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0" w:rsidRDefault="00185830" w:rsidP="00355723">
      <w:pPr>
        <w:pStyle w:val="NormalWeb"/>
        <w:rPr>
          <w:rFonts w:ascii="Arial" w:hAnsi="Arial" w:cs="Arial"/>
          <w:sz w:val="15"/>
          <w:szCs w:val="15"/>
        </w:rPr>
      </w:pPr>
      <w:bookmarkStart w:id="0" w:name="_GoBack"/>
      <w:bookmarkEnd w:id="0"/>
      <w:r>
        <w:rPr>
          <w:rFonts w:ascii="Arial" w:hAnsi="Arial" w:cs="Arial"/>
          <w:sz w:val="15"/>
          <w:szCs w:val="15"/>
        </w:rPr>
        <w:t>pałacyk etap I . przedmiar                                                    OBMIAR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75"/>
        <w:gridCol w:w="930"/>
        <w:gridCol w:w="5402"/>
        <w:gridCol w:w="559"/>
        <w:gridCol w:w="1025"/>
        <w:gridCol w:w="931"/>
      </w:tblGrid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Podstawa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j.m.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Poszcz.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CHODNIKI I PLACE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2-31 0815-06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Rozebranie chodników, wysepek przystankowych i przejść dla pieszych z płyt betonowych 35x35x5 cm na podsypce cementowo-piaskowej 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270.90+44.50+36.60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352.000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352.000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2-31 0814-02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Rozebranie obrzeży 8x30 cm na podsypce piaskowej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13.8+31.2+15.2+19.5+12+46.2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137.900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137.900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4-01 0108-11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Wywiezienie gruzu spryzmowanego samochodami samowyładowczymi na odległość do 1 km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21.39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21.390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21.390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4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4-01 0108-12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Wywiezienie gruzu spryzmowanego samochodami samowyładowczymi - za każdy następny 1 km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Krotność = 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21.39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21.390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21.390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5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2-31 0101-01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Mechaniczne wykonanie koryta na całej szerokości jezdni i chodników w gruncie kat. I-IV głębokości 20 cm - droga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4.5*(15.2+13.8+31.2)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270.900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270.900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6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2-31 0101-02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Mechaniczne wykonanie koryta na całej szerokości jezdni i chodników w gruncie kat. I-IV - za każde dalsze 5 cm głębokości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270.9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270.900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270.900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7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4-01 0108-07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Wywóz ziemi samochodami samowyładowczymi na odległość do 1 km grunt kat. IV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57.02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57.020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57.020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8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4-01 0108-08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Wywóz ziemi samochodami samowyładowczymi - za każdy nast. 1 km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Krotność = 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57.02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57.020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57.020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9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2-31 0401-04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Rowki pod krawężniki i ławy krawężnikowe o wymiarach 30x30 cm w gruncie kat.III-IV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(15.2+13.80)*2+13.8+31.2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103.000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103.000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10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KNNR 6 0403-05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Krawężniki kamienne wystające o wymiarach 20x25 cm z wykonaniem ław betonowych na podsypce cementowo-piaskowej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103.0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103.000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103.000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11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KNNR 6 0113-06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Warstwa górna podbudowy z kruszyw łamanych gr. 15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270.9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270.900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270.900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12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KNNR 6 0105-07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Warstwy podsypkowe cementowo-piaskowe zagęszczane mechanicznie o gr.3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270.9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270.900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270.900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13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KNNR 6 0302-03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Nawierzchnie z kostki rzędowej o wysokości 17 cm na podsypce cementowo-piaskowej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36.60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36.600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36.600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14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KNNR 6 0302-01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Nawierzchnie z kostki rzędowej o wysokości 10 cm na podsypce cementowo-piaskowej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270.9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270.900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270.900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15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2-31 0101-01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Mechaniczne wykonanie koryta na całej szerokości jezdni i chodników w gruncie kat. I-IV głębokości 20 cm - chodmnok i opaska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(1.0*10.6*2)+(1.0*15.2*2)+(0.5*(31.2+9.3+9.3+16.3+12.6+12.6))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97.250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97.250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16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2-31 0101-02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Mechaniczne wykonanie koryta na całej szerokości jezdni i chodników w gruncie kat. I-IV - za każde dalsze 5 cm głębokości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-97.25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-97.250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-97.250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17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KNNR 6 0105-08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Warstwy podsypkowe cementowo-piaskowe zagęszczane mechanicznie o gr.10 cm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Krotność =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97.25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97.250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97.250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18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2-31 0501-04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Chodniki z kostki kamiennej o wys. 6 cm na podsypce cem.piaskowej z wyp.spoin zaprawą cem.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97.25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97.250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97.250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19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2-31 0401-04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Rowki pod krawężniki i ławy krawężnikowe o wymiarach 30x30 cm w gruncie kat.III-IV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4.5+4.5+12.6+12.6+16.3+31.2+15.2+11.8+11.8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120.500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120.500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20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KNNR 6 0404-05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Obrzeża granitowe o wymiarach 30x8 cm na podsypce cementowo-piaskowej, spoiny wypełnione zaprawą cementową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120.50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120.500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120.500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21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4-01 0108-07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Wywóz ziemi samochodami samowyładowczymi na odległość do 1 km grunt kat. IV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36.80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36.800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36.800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22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4-01 0108-08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Wywóz ziemi samochodami samowyładowczymi - za każdy nast. 1 km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Krotność = 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36.80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36.800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36.800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23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4-01 0212-02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Rozbiórka elementów konstrukcji betonowych niezbrojonych o grub.ponad 15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2.000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24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4-01 0108-11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Wywiezienie gruzu spryzmowanego samochodami samowyładowczymi na odległość do 1 km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2.000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25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4-01 0108-12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Wywiezienie gruzu spryzmowanego samochodami samowyładowczymi - za każdy następny 1 km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Krotność = 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2.000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26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4-01 0212-01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Rozbiórka elementów konstrukcji betonowych niezbrojonych o grub.do 15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6.088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6.088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6.088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27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KNNR 6 0105-08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Warstwy podsypkowe cementowo-piaskowe zagęszczane mechanicznie o gr.10 cm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Krotność = 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68.50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68.500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68.500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28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2-31 0401-04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Rowki pod krawężniki i ławy krawężnikowe o wymiarach 30x30 cm w gruncie kat.III-IV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121.60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121.600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121.600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29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KNNR 6 0404-05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Obrzeża granitowe o gr. 8 cm na podsypce cementowo-piaskowej, spoiny wypełnione zaprawą cementową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4.000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4.000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30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KNNR 6 0404-05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Obrzeża granitowe gr. 6 cm na podsypce cementowo-piaskowej, spoiny wypełnione zaprawą cementową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121.60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121.600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121.600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31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2-31 0501-04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Chodniki z kostki kamiennej o wys. 6 cm na podsypce cem.piaskowej z wyp.spoin zaprawą cem.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68.50+8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76.500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76.500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32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2-31 0109-03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Podbudowa betonowa bez dylatacji - grub.warstwy po zagęszczeniu 12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5.000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33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2-31 0109-04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Podbudowa betonowa bez dylatacji - za każdy dalszy 1 cm grub.warstwy po zagęszczeniu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Krotność = 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5.000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STYLOWE OGRODZENIE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34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2-02 1804-12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Analogia - ogrodzenie stylowe ozdobne H=1,75m ocynkowane i malowane na czarno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16.30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16.300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16.300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4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ZIELEŃ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35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2-21 0218-02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Rozścielenie ziemi urodzajnej ręczne z transportem taczkami na terenie płaskim gr. 15cm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(16.3*12.6)+(5*11.8)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264.380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264.380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36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2-21 0401-04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Wykonanie trawników dywanowych siewem na gruncie kat.I-II z nawożeniem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264.38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264.380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264.380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37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2-21 0702-01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Ręczna pielęgnacja trawników dywanowych na terenie płaskim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264.38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m2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264.380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264.380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38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2-21 0332-05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Sadzenie krzewów żywopłotowych w rowach o szer.ponad 45 cm w gruncie kat.III z całkowitą zaprawą rowów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99.000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99.000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39</w:t>
            </w:r>
            <w:r w:rsidRPr="0071344F">
              <w:rPr>
                <w:rFonts w:ascii="Arial" w:hAnsi="Arial" w:cs="Arial"/>
                <w:sz w:val="15"/>
                <w:szCs w:val="15"/>
              </w:rPr>
              <w:br/>
              <w:t>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KNR 2-21 0302-05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Sadzenie drzew i krzewów liściast.form naturalnych na terenie płaskim w gr.kat.III z całkowitą zaprawą dołów śr./głębok. 0.5 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szt.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77.000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1344F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85830" w:rsidRPr="0071344F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5830" w:rsidRPr="0071344F" w:rsidRDefault="00185830">
            <w:pPr>
              <w:pStyle w:val="NormalWeb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71344F">
              <w:rPr>
                <w:rFonts w:ascii="Arial" w:hAnsi="Arial" w:cs="Arial"/>
                <w:b/>
                <w:bCs/>
                <w:sz w:val="15"/>
                <w:szCs w:val="15"/>
              </w:rPr>
              <w:t>77.000</w:t>
            </w:r>
          </w:p>
        </w:tc>
      </w:tr>
    </w:tbl>
    <w:p w:rsidR="00185830" w:rsidRDefault="00185830"/>
    <w:sectPr w:rsidR="00185830" w:rsidSect="000F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E5E"/>
    <w:rsid w:val="000F2654"/>
    <w:rsid w:val="00185830"/>
    <w:rsid w:val="001F2E5E"/>
    <w:rsid w:val="00355723"/>
    <w:rsid w:val="0071344F"/>
    <w:rsid w:val="00A1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0F265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0F26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973</Words>
  <Characters>5838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pałacyk etap I . przedmiar.ATH</dc:title>
  <dc:subject/>
  <dc:creator>Renbud</dc:creator>
  <cp:keywords/>
  <dc:description/>
  <cp:lastModifiedBy>GUS</cp:lastModifiedBy>
  <cp:revision>2</cp:revision>
  <dcterms:created xsi:type="dcterms:W3CDTF">2017-05-09T11:15:00Z</dcterms:created>
  <dcterms:modified xsi:type="dcterms:W3CDTF">2017-05-09T11:15:00Z</dcterms:modified>
</cp:coreProperties>
</file>