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58DE" w14:textId="77777777" w:rsidR="003B0759" w:rsidRPr="00E62A11" w:rsidRDefault="003B0759" w:rsidP="00571A54">
      <w:pPr>
        <w:pStyle w:val="Tytu"/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WYKAZ NIERUCHOMOŚCI WYZNACZONEJ DO SPRZEDAŻY</w:t>
      </w:r>
    </w:p>
    <w:p w14:paraId="7A312BFD" w14:textId="18F2BFD2" w:rsidR="003B0759" w:rsidRPr="00E62A11" w:rsidRDefault="003B0759" w:rsidP="003B0759">
      <w:pPr>
        <w:pStyle w:val="Podtytu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>Załącznik do Zarządzenia Burmistrza Miasta Żagań Nr … / 202</w:t>
      </w:r>
      <w:r w:rsidR="00A11E6B">
        <w:rPr>
          <w:rFonts w:ascii="Arial" w:hAnsi="Arial"/>
          <w:color w:val="000000"/>
          <w:sz w:val="18"/>
          <w:szCs w:val="18"/>
        </w:rPr>
        <w:t>3</w:t>
      </w:r>
      <w:r w:rsidRPr="00E62A11">
        <w:rPr>
          <w:rFonts w:ascii="Arial" w:hAnsi="Arial"/>
          <w:color w:val="000000"/>
          <w:sz w:val="18"/>
          <w:szCs w:val="18"/>
        </w:rPr>
        <w:t xml:space="preserve"> z dnia …</w:t>
      </w:r>
      <w:r w:rsidRPr="00E62A11">
        <w:rPr>
          <w:rFonts w:ascii="Arial" w:hAnsi="Arial"/>
          <w:b w:val="0"/>
          <w:color w:val="000000"/>
          <w:sz w:val="18"/>
          <w:szCs w:val="18"/>
        </w:rPr>
        <w:t xml:space="preserve"> </w:t>
      </w:r>
      <w:r w:rsidR="00115D67">
        <w:rPr>
          <w:rFonts w:ascii="Arial" w:hAnsi="Arial"/>
          <w:color w:val="000000"/>
          <w:sz w:val="18"/>
          <w:szCs w:val="18"/>
        </w:rPr>
        <w:t>listopada</w:t>
      </w:r>
      <w:r w:rsidR="00A11E6B">
        <w:rPr>
          <w:rFonts w:ascii="Arial" w:hAnsi="Arial"/>
          <w:color w:val="000000"/>
          <w:sz w:val="18"/>
          <w:szCs w:val="18"/>
        </w:rPr>
        <w:t xml:space="preserve"> 2023</w:t>
      </w:r>
      <w:r w:rsidRPr="00E62A11">
        <w:rPr>
          <w:rFonts w:ascii="Arial" w:hAnsi="Arial"/>
          <w:color w:val="000000"/>
          <w:sz w:val="18"/>
          <w:szCs w:val="18"/>
        </w:rPr>
        <w:t xml:space="preserve"> roku</w:t>
      </w:r>
    </w:p>
    <w:p w14:paraId="4B71861D" w14:textId="3C6AD219" w:rsidR="003B0759" w:rsidRPr="00E62A11" w:rsidRDefault="003B0759" w:rsidP="003B0759">
      <w:pPr>
        <w:jc w:val="both"/>
        <w:rPr>
          <w:rFonts w:ascii="Arial" w:hAnsi="Arial"/>
          <w:color w:val="000000"/>
          <w:sz w:val="18"/>
          <w:szCs w:val="18"/>
        </w:rPr>
      </w:pPr>
      <w:r w:rsidRPr="00E62A11">
        <w:rPr>
          <w:rFonts w:ascii="Arial" w:hAnsi="Arial"/>
          <w:color w:val="000000"/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w drodze nieograniczonego przetargu </w:t>
      </w:r>
      <w:r w:rsidR="005F1FDF">
        <w:rPr>
          <w:rFonts w:ascii="Arial" w:hAnsi="Arial"/>
          <w:color w:val="000000"/>
          <w:sz w:val="18"/>
          <w:szCs w:val="18"/>
        </w:rPr>
        <w:t xml:space="preserve">lokal mieszkalny nr </w:t>
      </w:r>
      <w:r w:rsidR="006A56AC">
        <w:rPr>
          <w:rFonts w:ascii="Arial" w:hAnsi="Arial"/>
          <w:color w:val="000000"/>
          <w:sz w:val="18"/>
          <w:szCs w:val="18"/>
        </w:rPr>
        <w:t>6</w:t>
      </w:r>
      <w:r w:rsidR="005F1FDF">
        <w:rPr>
          <w:rFonts w:ascii="Arial" w:hAnsi="Arial"/>
          <w:color w:val="000000"/>
          <w:sz w:val="18"/>
          <w:szCs w:val="18"/>
        </w:rPr>
        <w:t>, położony</w:t>
      </w:r>
      <w:r w:rsidRPr="00E62A11">
        <w:rPr>
          <w:rFonts w:ascii="Arial" w:hAnsi="Arial"/>
          <w:color w:val="000000"/>
          <w:sz w:val="18"/>
          <w:szCs w:val="18"/>
        </w:rPr>
        <w:t xml:space="preserve"> przy ul.</w:t>
      </w:r>
      <w:r w:rsidR="006A56AC">
        <w:rPr>
          <w:rFonts w:ascii="Arial" w:hAnsi="Arial"/>
          <w:color w:val="000000"/>
          <w:sz w:val="18"/>
          <w:szCs w:val="18"/>
        </w:rPr>
        <w:t xml:space="preserve"> </w:t>
      </w:r>
      <w:r w:rsidR="00A11E6B">
        <w:rPr>
          <w:rFonts w:ascii="Arial" w:hAnsi="Arial"/>
          <w:color w:val="000000"/>
          <w:sz w:val="18"/>
          <w:szCs w:val="18"/>
        </w:rPr>
        <w:t>Wałowej 8</w:t>
      </w:r>
      <w:r w:rsidR="00752EFB">
        <w:rPr>
          <w:rFonts w:ascii="Arial" w:hAnsi="Arial"/>
          <w:color w:val="000000"/>
          <w:sz w:val="18"/>
          <w:szCs w:val="18"/>
        </w:rPr>
        <w:t xml:space="preserve"> </w:t>
      </w:r>
      <w:r w:rsidRPr="00E62A11">
        <w:rPr>
          <w:rFonts w:ascii="Arial" w:hAnsi="Arial"/>
          <w:color w:val="000000"/>
          <w:sz w:val="18"/>
          <w:szCs w:val="18"/>
        </w:rPr>
        <w:t>w Żaganiu</w:t>
      </w:r>
    </w:p>
    <w:p w14:paraId="5D32F474" w14:textId="77777777" w:rsidR="003B0759" w:rsidRPr="00E62A11" w:rsidRDefault="003B0759" w:rsidP="003B0759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4549"/>
        <w:gridCol w:w="3119"/>
        <w:gridCol w:w="1843"/>
        <w:gridCol w:w="2410"/>
        <w:gridCol w:w="1668"/>
      </w:tblGrid>
      <w:tr w:rsidR="003B0759" w:rsidRPr="00E62A11" w14:paraId="1AFB729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06D8F1E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Położenie</w:t>
            </w:r>
          </w:p>
        </w:tc>
        <w:tc>
          <w:tcPr>
            <w:tcW w:w="4549" w:type="dxa"/>
            <w:vMerge w:val="restart"/>
          </w:tcPr>
          <w:p w14:paraId="4BC472F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Opis nieruchomości</w:t>
            </w:r>
          </w:p>
        </w:tc>
        <w:tc>
          <w:tcPr>
            <w:tcW w:w="3119" w:type="dxa"/>
          </w:tcPr>
          <w:p w14:paraId="4A7A93D1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Przeznaczenie gruntu w </w:t>
            </w:r>
            <w:proofErr w:type="spellStart"/>
            <w:r w:rsidRPr="00E62A11">
              <w:rPr>
                <w:rFonts w:ascii="Arial" w:hAnsi="Arial"/>
                <w:b/>
                <w:sz w:val="18"/>
                <w:szCs w:val="18"/>
              </w:rPr>
              <w:t>pzp</w:t>
            </w:r>
            <w:proofErr w:type="spellEnd"/>
            <w:r w:rsidRPr="00E62A11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8593F6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Cena nieruchomości [zł]</w:t>
            </w:r>
          </w:p>
          <w:p w14:paraId="2E8A38CF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14:paraId="07B21B05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14:paraId="56C33C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Sposób zapłaty</w:t>
            </w:r>
          </w:p>
        </w:tc>
      </w:tr>
      <w:tr w:rsidR="003B0759" w:rsidRPr="00E62A11" w14:paraId="3D02A36F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3B68F2F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Numer KW</w:t>
            </w:r>
          </w:p>
        </w:tc>
        <w:tc>
          <w:tcPr>
            <w:tcW w:w="4549" w:type="dxa"/>
            <w:vMerge/>
          </w:tcPr>
          <w:p w14:paraId="443D9FDC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2A8242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  <w:r w:rsidRPr="00E62A11">
              <w:rPr>
                <w:rFonts w:ascii="Arial" w:hAnsi="Arial"/>
                <w:sz w:val="18"/>
                <w:szCs w:val="18"/>
              </w:rPr>
              <w:t xml:space="preserve">Termin </w:t>
            </w:r>
            <w:proofErr w:type="spellStart"/>
            <w:r w:rsidRPr="00E62A11">
              <w:rPr>
                <w:rFonts w:ascii="Arial" w:hAnsi="Arial"/>
                <w:sz w:val="18"/>
                <w:szCs w:val="18"/>
              </w:rPr>
              <w:t>zagosp</w:t>
            </w:r>
            <w:proofErr w:type="spellEnd"/>
            <w:r w:rsidRPr="00E62A1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14:paraId="78D3CE74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425FC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21979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A11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2410" w:type="dxa"/>
            <w:vMerge/>
          </w:tcPr>
          <w:p w14:paraId="3CA82A9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14:paraId="1A76074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18CD5B7" w14:textId="77777777" w:rsidTr="00F9689E">
        <w:trPr>
          <w:cantSplit/>
          <w:trHeight w:val="520"/>
          <w:jc w:val="center"/>
        </w:trPr>
        <w:tc>
          <w:tcPr>
            <w:tcW w:w="2112" w:type="dxa"/>
          </w:tcPr>
          <w:p w14:paraId="2944B556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Nr. dz. i pow.</w:t>
            </w:r>
          </w:p>
        </w:tc>
        <w:tc>
          <w:tcPr>
            <w:tcW w:w="4549" w:type="dxa"/>
            <w:vMerge/>
          </w:tcPr>
          <w:p w14:paraId="4BED802E" w14:textId="77777777" w:rsidR="003B0759" w:rsidRPr="00E62A11" w:rsidRDefault="003B0759" w:rsidP="00F9689E">
            <w:pPr>
              <w:pStyle w:val="Tytu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5B39A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Forma zbycia </w:t>
            </w:r>
          </w:p>
        </w:tc>
        <w:tc>
          <w:tcPr>
            <w:tcW w:w="1843" w:type="dxa"/>
            <w:vMerge/>
          </w:tcPr>
          <w:p w14:paraId="53C0A14D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FF8DFC4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14:paraId="29AD1F0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7E47EDD3" w14:textId="77777777" w:rsidTr="00F9689E">
        <w:trPr>
          <w:cantSplit/>
          <w:trHeight w:val="70"/>
          <w:jc w:val="center"/>
        </w:trPr>
        <w:tc>
          <w:tcPr>
            <w:tcW w:w="2112" w:type="dxa"/>
          </w:tcPr>
          <w:p w14:paraId="42EFBCD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9" w:type="dxa"/>
          </w:tcPr>
          <w:p w14:paraId="022BC180" w14:textId="77777777" w:rsidR="003B0759" w:rsidRPr="00E62A11" w:rsidRDefault="003B0759" w:rsidP="00F9689E">
            <w:pPr>
              <w:pStyle w:val="Tytu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3AAEC9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2F444E2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6A7810F3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14:paraId="1B2F3D1B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B0759" w:rsidRPr="00E62A11" w14:paraId="551B11E2" w14:textId="77777777" w:rsidTr="00F9689E">
        <w:trPr>
          <w:cantSplit/>
          <w:trHeight w:val="3316"/>
          <w:jc w:val="center"/>
        </w:trPr>
        <w:tc>
          <w:tcPr>
            <w:tcW w:w="2112" w:type="dxa"/>
          </w:tcPr>
          <w:p w14:paraId="287BC09F" w14:textId="23C4E2DC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>Żagań ul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Wałowa 8</w:t>
            </w:r>
          </w:p>
          <w:p w14:paraId="56973651" w14:textId="00AFD27E" w:rsidR="003B0759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A11">
              <w:rPr>
                <w:rFonts w:ascii="Arial" w:hAnsi="Arial"/>
                <w:b/>
                <w:sz w:val="18"/>
                <w:szCs w:val="18"/>
              </w:rPr>
              <w:t xml:space="preserve">strefa 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>śródmiejsk</w:t>
            </w:r>
            <w:r w:rsidR="00571A54"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14:paraId="2E996F1A" w14:textId="547639E0" w:rsidR="005F1FDF" w:rsidRPr="00E62A11" w:rsidRDefault="005F1FDF" w:rsidP="00F9689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9" w:type="dxa"/>
            <w:vMerge w:val="restart"/>
          </w:tcPr>
          <w:p w14:paraId="4F47FC08" w14:textId="5A7C01A3" w:rsidR="007C372D" w:rsidRPr="00E62A11" w:rsidRDefault="005F1FDF" w:rsidP="002402D4">
            <w:pPr>
              <w:pStyle w:val="Tekstpodstawow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Lokal mieszkalny</w:t>
            </w:r>
            <w:r w:rsidR="009528CA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położony na III kondygnacji budynku mieszkalnego ul. Wałowa 8-10. Budynek mieszkalny wybudowany przed 1939 r. W budynku znajdują się sieć wodna i kanalizacyjna, gazowa, elektryczna oraz telekomunikacyjna. </w:t>
            </w:r>
            <w:r w:rsidR="00115D67">
              <w:rPr>
                <w:rFonts w:ascii="Arial" w:hAnsi="Arial"/>
                <w:color w:val="000000"/>
                <w:sz w:val="18"/>
                <w:szCs w:val="18"/>
              </w:rPr>
              <w:t xml:space="preserve">Instalacje wewnątrz lokalu wymagają remontu. 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Wejście do lokalu ze wspólnego korytarza, osobne do pokojów oraz kuchni ze schowkiem. </w:t>
            </w:r>
            <w:r w:rsidR="00115D67">
              <w:rPr>
                <w:rFonts w:ascii="Arial" w:hAnsi="Arial"/>
                <w:color w:val="000000"/>
                <w:sz w:val="18"/>
                <w:szCs w:val="18"/>
              </w:rPr>
              <w:t xml:space="preserve">Stolarka okienna częściowo wymieniona na </w:t>
            </w:r>
            <w:proofErr w:type="spellStart"/>
            <w:r w:rsidR="00115D67">
              <w:rPr>
                <w:rFonts w:ascii="Arial" w:hAnsi="Arial"/>
                <w:color w:val="000000"/>
                <w:sz w:val="18"/>
                <w:szCs w:val="18"/>
              </w:rPr>
              <w:t>pcv</w:t>
            </w:r>
            <w:proofErr w:type="spellEnd"/>
            <w:r w:rsidR="00115D67">
              <w:rPr>
                <w:rFonts w:ascii="Arial" w:hAnsi="Arial"/>
                <w:color w:val="000000"/>
                <w:sz w:val="18"/>
                <w:szCs w:val="18"/>
              </w:rPr>
              <w:t>. Stal lokalu zły – do remontu kapitalnego. Do lokalu przynależy piwnica oraz toaleta znajdująca się na półpiętrze klatki schodowej.</w:t>
            </w:r>
            <w:r w:rsidR="00A11E6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CB0F3A9" w14:textId="277C9334" w:rsidR="003B0759" w:rsidRPr="00E62A11" w:rsidRDefault="00AC66A2" w:rsidP="00B15FC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Nieruchomość położona w obszarze obowiązywania miejscowego planu zagospodarowania przestrzennego w jednostce oznaczonej symbolem 3MWU, dopuszczającym zabudowę mieszkaniową wielorodzinną i usług.</w:t>
            </w:r>
            <w:r w:rsidR="00087F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14:paraId="5B8092CE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E8CBEC7" w14:textId="7F5E8E34" w:rsidR="003B0759" w:rsidRDefault="002F20BA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169.000</w:t>
            </w:r>
            <w:r w:rsidR="003B0759" w:rsidRPr="00791508">
              <w:rPr>
                <w:rFonts w:ascii="Arial" w:hAnsi="Arial"/>
                <w:b/>
                <w:color w:val="FF0000"/>
                <w:sz w:val="18"/>
                <w:szCs w:val="18"/>
              </w:rPr>
              <w:t>,00 zł</w:t>
            </w:r>
          </w:p>
          <w:p w14:paraId="4FA36D3C" w14:textId="4BA27FEC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34125481" w14:textId="61B215D0" w:rsidR="00087FFE" w:rsidRPr="00652795" w:rsidRDefault="00087FFE" w:rsidP="00F9689E">
            <w:pPr>
              <w:jc w:val="center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W tym udział w częściach wspólnych budynku</w:t>
            </w:r>
            <w:r w:rsidR="00652795" w:rsidRPr="0065279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oraz nieruchomości gruntowej:</w:t>
            </w:r>
          </w:p>
          <w:p w14:paraId="07FBC3B4" w14:textId="608F7C86" w:rsidR="00652795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7BA8F9FE" w14:textId="4B662A13" w:rsidR="00652795" w:rsidRDefault="002F20BA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8.940,</w:t>
            </w:r>
            <w:r w:rsidR="00652795">
              <w:rPr>
                <w:rFonts w:ascii="Arial" w:hAnsi="Arial"/>
                <w:b/>
                <w:color w:val="FF0000"/>
                <w:sz w:val="18"/>
                <w:szCs w:val="18"/>
              </w:rPr>
              <w:t>00 zł</w:t>
            </w:r>
          </w:p>
          <w:p w14:paraId="36705EFF" w14:textId="77777777" w:rsidR="00652795" w:rsidRPr="00791508" w:rsidRDefault="00652795" w:rsidP="00F9689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14:paraId="287FBF3F" w14:textId="72F93AD1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 xml:space="preserve">Do ceny ustalonej w przetargu </w:t>
            </w:r>
            <w:r w:rsidR="00AB19D5">
              <w:rPr>
                <w:rFonts w:ascii="Arial" w:hAnsi="Arial" w:cs="Arial"/>
                <w:color w:val="000000"/>
                <w:sz w:val="18"/>
                <w:szCs w:val="18"/>
              </w:rPr>
              <w:t>nie dolicza się podatku VAT</w:t>
            </w:r>
          </w:p>
        </w:tc>
        <w:tc>
          <w:tcPr>
            <w:tcW w:w="2410" w:type="dxa"/>
            <w:vMerge w:val="restart"/>
          </w:tcPr>
          <w:p w14:paraId="47D89D8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można składać ciągu 6 tygodni licząc od dnia wywieszenia wykazu.</w:t>
            </w:r>
          </w:p>
          <w:p w14:paraId="5C20A62D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 w:cs="Arial"/>
                <w:color w:val="000000"/>
                <w:sz w:val="18"/>
                <w:szCs w:val="18"/>
              </w:rPr>
              <w:t>Wnioski mogą składać osoby którym przysługuje pierwszeństwo w nabyciu nieruchomości na podstawie art. 34 ust. 1 pkt 1 i pkt 2 ustawy o gospodarce nieruchomościami</w:t>
            </w:r>
          </w:p>
          <w:p w14:paraId="6B93ED87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0C4470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</w:tcPr>
          <w:p w14:paraId="62AA41D8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Należność</w:t>
            </w:r>
          </w:p>
          <w:p w14:paraId="38ACEE69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za nieruchomość, ustaloną w przetargu nabywca zobowiązany jest wpłacić</w:t>
            </w:r>
          </w:p>
          <w:p w14:paraId="5D42FE0C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w całości </w:t>
            </w:r>
          </w:p>
          <w:p w14:paraId="6E18EC45" w14:textId="77777777" w:rsidR="003B0759" w:rsidRPr="00E62A11" w:rsidRDefault="003B0759" w:rsidP="00F9689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 xml:space="preserve">najpóźniej przed podpisaniem </w:t>
            </w:r>
          </w:p>
          <w:p w14:paraId="4D2D1212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umowy notarialnej.</w:t>
            </w:r>
          </w:p>
        </w:tc>
      </w:tr>
      <w:tr w:rsidR="003B0759" w:rsidRPr="00E62A11" w14:paraId="1FEBB36E" w14:textId="77777777" w:rsidTr="00F9689E">
        <w:trPr>
          <w:cantSplit/>
          <w:trHeight w:val="470"/>
          <w:jc w:val="center"/>
        </w:trPr>
        <w:tc>
          <w:tcPr>
            <w:tcW w:w="2112" w:type="dxa"/>
          </w:tcPr>
          <w:p w14:paraId="0A89E0AC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67CEA98" w14:textId="22FBC489" w:rsidR="00BF36AD" w:rsidRPr="00E62A11" w:rsidRDefault="007C372D" w:rsidP="00571A5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>ZG1G/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000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29474/0</w:t>
            </w:r>
          </w:p>
        </w:tc>
        <w:tc>
          <w:tcPr>
            <w:tcW w:w="4549" w:type="dxa"/>
            <w:vMerge/>
          </w:tcPr>
          <w:p w14:paraId="6140A75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6020C1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3" w:type="dxa"/>
            <w:vMerge/>
          </w:tcPr>
          <w:p w14:paraId="6AD53A6B" w14:textId="77777777" w:rsidR="003B0759" w:rsidRPr="00E62A11" w:rsidRDefault="003B0759" w:rsidP="00F968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12EFE74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52E46B0D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B0759" w:rsidRPr="00E62A11" w14:paraId="4ACBBAD0" w14:textId="77777777" w:rsidTr="00F9689E">
        <w:trPr>
          <w:cantSplit/>
          <w:trHeight w:val="516"/>
          <w:jc w:val="center"/>
        </w:trPr>
        <w:tc>
          <w:tcPr>
            <w:tcW w:w="2112" w:type="dxa"/>
          </w:tcPr>
          <w:p w14:paraId="304F5768" w14:textId="77777777" w:rsidR="003B0759" w:rsidRPr="00E62A11" w:rsidRDefault="003B0759" w:rsidP="00F9689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0FF6D6" w14:textId="0708B95C" w:rsidR="00571A54" w:rsidRPr="00752EFB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Dz.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1084/1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p. </w:t>
            </w:r>
            <w:r w:rsidR="006A56AC">
              <w:rPr>
                <w:rFonts w:ascii="Arial" w:hAnsi="Arial"/>
                <w:b/>
                <w:sz w:val="18"/>
                <w:szCs w:val="18"/>
              </w:rPr>
              <w:t>1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046</w:t>
            </w:r>
            <w:r w:rsidR="00752EFB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="00752EF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751A50B9" w14:textId="7F60382B" w:rsidR="00FA549F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Lokal mieszkalny:                 - pokój </w:t>
            </w:r>
            <w:r w:rsidR="007C372D">
              <w:rPr>
                <w:rFonts w:ascii="Arial" w:hAnsi="Arial"/>
                <w:b/>
                <w:sz w:val="18"/>
                <w:szCs w:val="18"/>
              </w:rPr>
              <w:t xml:space="preserve">1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19,80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61B225B" w14:textId="05B9FC22" w:rsidR="005F1FDF" w:rsidRPr="007C372D" w:rsidRDefault="005F1FDF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7C372D" w:rsidRPr="007C372D">
              <w:rPr>
                <w:rFonts w:ascii="Arial" w:hAnsi="Arial"/>
                <w:b/>
                <w:sz w:val="18"/>
                <w:szCs w:val="18"/>
              </w:rPr>
              <w:t>pokój 2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13,10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m2</w:t>
            </w:r>
          </w:p>
          <w:p w14:paraId="50A5B7AD" w14:textId="06D7734D" w:rsidR="007C372D" w:rsidRP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- kuchnia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12,95</w:t>
            </w:r>
            <w:r w:rsidRPr="007C372D"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60244272" w14:textId="7D4B11C7" w:rsidR="007C372D" w:rsidRDefault="007C372D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schowek 0,45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2E28C2CD" w14:textId="6FA46A9F" w:rsidR="006A56AC" w:rsidRDefault="006A56AC" w:rsidP="007C372D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piwnica </w:t>
            </w:r>
            <w:r w:rsidR="00A11E6B">
              <w:rPr>
                <w:rFonts w:ascii="Arial" w:hAnsi="Arial"/>
                <w:b/>
                <w:sz w:val="18"/>
                <w:szCs w:val="18"/>
              </w:rPr>
              <w:t>13,10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58537761" w14:textId="6AB2F70F" w:rsidR="00115D67" w:rsidRDefault="00115D67" w:rsidP="00115D67">
            <w:pPr>
              <w:jc w:val="center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/>
                <w:b/>
                <w:sz w:val="18"/>
                <w:szCs w:val="18"/>
              </w:rPr>
              <w:t>toaleta 0,90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14:paraId="1517977D" w14:textId="77777777" w:rsidR="00115D67" w:rsidRDefault="00115D67" w:rsidP="00115D6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70D688E" w14:textId="77777777" w:rsidR="00115D67" w:rsidRDefault="00115D67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28DB886" w14:textId="4BBDDD1A" w:rsidR="006A56AC" w:rsidRPr="006A56AC" w:rsidRDefault="006A56AC" w:rsidP="007C37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5CCFAB5" w14:textId="0EB38A66" w:rsidR="007C372D" w:rsidRPr="007C372D" w:rsidRDefault="007C372D" w:rsidP="005F1FDF">
            <w:pPr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4549" w:type="dxa"/>
            <w:vMerge/>
          </w:tcPr>
          <w:p w14:paraId="73BAA514" w14:textId="77777777" w:rsidR="003B0759" w:rsidRPr="00E62A11" w:rsidRDefault="003B0759" w:rsidP="00F9689E">
            <w:pPr>
              <w:pStyle w:val="Tytu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5BDA5D" w14:textId="77777777" w:rsidR="003B0759" w:rsidRPr="00E62A11" w:rsidRDefault="003B0759" w:rsidP="00F9689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62A11">
              <w:rPr>
                <w:rFonts w:ascii="Arial" w:hAnsi="Arial"/>
                <w:color w:val="000000"/>
                <w:sz w:val="18"/>
                <w:szCs w:val="18"/>
              </w:rPr>
              <w:t>Przetarg ustny nieograniczony</w:t>
            </w:r>
          </w:p>
        </w:tc>
        <w:tc>
          <w:tcPr>
            <w:tcW w:w="1843" w:type="dxa"/>
            <w:vMerge/>
          </w:tcPr>
          <w:p w14:paraId="10D5036C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F0ED59" w14:textId="77777777" w:rsidR="003B0759" w:rsidRPr="00E62A11" w:rsidRDefault="003B0759" w:rsidP="00F9689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14:paraId="73CE4220" w14:textId="77777777" w:rsidR="003B0759" w:rsidRPr="00E62A11" w:rsidRDefault="003B0759" w:rsidP="00F9689E">
            <w:pPr>
              <w:pStyle w:val="Tekstpodstawowy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04CA9AB4" w14:textId="77777777" w:rsidR="003B0759" w:rsidRPr="00E62A11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>Data wywieszenia wykazu:.....................................</w:t>
      </w:r>
    </w:p>
    <w:p w14:paraId="6B9D9666" w14:textId="77777777" w:rsidR="003B0759" w:rsidRDefault="003B0759" w:rsidP="003B0759">
      <w:pPr>
        <w:rPr>
          <w:rFonts w:ascii="Arial" w:hAnsi="Arial"/>
          <w:sz w:val="18"/>
          <w:szCs w:val="18"/>
        </w:rPr>
      </w:pPr>
      <w:r w:rsidRPr="00E62A11">
        <w:rPr>
          <w:rFonts w:ascii="Arial" w:hAnsi="Arial"/>
          <w:sz w:val="18"/>
          <w:szCs w:val="18"/>
        </w:rPr>
        <w:t xml:space="preserve">Data zdjęcia wykazu: .............................................         </w:t>
      </w:r>
    </w:p>
    <w:p w14:paraId="179FAAF0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636D719B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78AC3EE4" w14:textId="77777777" w:rsidR="003B0759" w:rsidRDefault="003B0759" w:rsidP="003B0759">
      <w:pPr>
        <w:rPr>
          <w:rFonts w:ascii="Arial" w:hAnsi="Arial"/>
          <w:sz w:val="18"/>
          <w:szCs w:val="18"/>
        </w:rPr>
      </w:pPr>
    </w:p>
    <w:p w14:paraId="02F5AD23" w14:textId="43141A0A" w:rsidR="003B0759" w:rsidRDefault="003B0759" w:rsidP="003B0759">
      <w:pPr>
        <w:rPr>
          <w:rFonts w:ascii="Arial" w:hAnsi="Arial"/>
          <w:sz w:val="18"/>
          <w:szCs w:val="18"/>
        </w:rPr>
      </w:pPr>
    </w:p>
    <w:p w14:paraId="7537B823" w14:textId="75A013FE" w:rsidR="002926EE" w:rsidRDefault="002926EE" w:rsidP="003B0759">
      <w:pPr>
        <w:rPr>
          <w:rFonts w:ascii="Arial" w:hAnsi="Arial"/>
          <w:sz w:val="18"/>
          <w:szCs w:val="18"/>
        </w:rPr>
      </w:pPr>
    </w:p>
    <w:p w14:paraId="192BEC17" w14:textId="450CE8BA" w:rsidR="002926EE" w:rsidRDefault="002926EE" w:rsidP="003B0759">
      <w:pPr>
        <w:rPr>
          <w:rFonts w:ascii="Arial" w:hAnsi="Arial"/>
          <w:sz w:val="18"/>
          <w:szCs w:val="18"/>
        </w:rPr>
      </w:pPr>
    </w:p>
    <w:p w14:paraId="1B48EE28" w14:textId="57E52C0D" w:rsidR="002926EE" w:rsidRDefault="002926EE" w:rsidP="003B0759">
      <w:pPr>
        <w:rPr>
          <w:rFonts w:ascii="Arial" w:hAnsi="Arial"/>
          <w:sz w:val="18"/>
          <w:szCs w:val="18"/>
        </w:rPr>
      </w:pPr>
    </w:p>
    <w:p w14:paraId="0DD7DF6B" w14:textId="2DA2C68B" w:rsidR="002926EE" w:rsidRDefault="002926EE" w:rsidP="003B0759">
      <w:pPr>
        <w:rPr>
          <w:rFonts w:ascii="Arial" w:hAnsi="Arial"/>
          <w:sz w:val="18"/>
          <w:szCs w:val="18"/>
        </w:rPr>
      </w:pPr>
    </w:p>
    <w:p w14:paraId="58A77E96" w14:textId="2CB03442" w:rsidR="002926EE" w:rsidRDefault="002926EE" w:rsidP="003B0759">
      <w:pPr>
        <w:rPr>
          <w:rFonts w:ascii="Arial" w:hAnsi="Arial"/>
          <w:sz w:val="18"/>
          <w:szCs w:val="18"/>
        </w:rPr>
      </w:pPr>
    </w:p>
    <w:p w14:paraId="7ED193CD" w14:textId="492018C8" w:rsidR="002926EE" w:rsidRDefault="002926EE" w:rsidP="003B0759">
      <w:pPr>
        <w:rPr>
          <w:rFonts w:ascii="Arial" w:hAnsi="Arial"/>
          <w:sz w:val="18"/>
          <w:szCs w:val="18"/>
        </w:rPr>
      </w:pPr>
    </w:p>
    <w:p w14:paraId="6F638D7D" w14:textId="5937F6A2" w:rsidR="002926EE" w:rsidRDefault="002926EE" w:rsidP="003B0759">
      <w:pPr>
        <w:rPr>
          <w:rFonts w:ascii="Arial" w:hAnsi="Arial"/>
          <w:sz w:val="18"/>
          <w:szCs w:val="18"/>
        </w:rPr>
      </w:pPr>
    </w:p>
    <w:p w14:paraId="52FD995D" w14:textId="65F16FEE" w:rsidR="002926EE" w:rsidRDefault="002926EE" w:rsidP="003B0759">
      <w:pPr>
        <w:rPr>
          <w:rFonts w:ascii="Arial" w:hAnsi="Arial"/>
          <w:sz w:val="18"/>
          <w:szCs w:val="18"/>
        </w:rPr>
      </w:pPr>
    </w:p>
    <w:sectPr w:rsidR="002926EE" w:rsidSect="00E62A1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C8"/>
    <w:rsid w:val="00006D28"/>
    <w:rsid w:val="00020B03"/>
    <w:rsid w:val="0007159E"/>
    <w:rsid w:val="00087FFE"/>
    <w:rsid w:val="0009367E"/>
    <w:rsid w:val="0009723A"/>
    <w:rsid w:val="00115D67"/>
    <w:rsid w:val="00153313"/>
    <w:rsid w:val="0018015E"/>
    <w:rsid w:val="001E745A"/>
    <w:rsid w:val="00234634"/>
    <w:rsid w:val="002378BF"/>
    <w:rsid w:val="002402D4"/>
    <w:rsid w:val="00254CF9"/>
    <w:rsid w:val="002926EE"/>
    <w:rsid w:val="002F20BA"/>
    <w:rsid w:val="00341F6B"/>
    <w:rsid w:val="00382FDD"/>
    <w:rsid w:val="003B0759"/>
    <w:rsid w:val="003B1F3A"/>
    <w:rsid w:val="003E0602"/>
    <w:rsid w:val="003E5AE3"/>
    <w:rsid w:val="00450A9B"/>
    <w:rsid w:val="004662E9"/>
    <w:rsid w:val="004B021F"/>
    <w:rsid w:val="004C0DFE"/>
    <w:rsid w:val="00571A54"/>
    <w:rsid w:val="005768D7"/>
    <w:rsid w:val="0058025A"/>
    <w:rsid w:val="005F1FDF"/>
    <w:rsid w:val="00652795"/>
    <w:rsid w:val="006528AA"/>
    <w:rsid w:val="00690C9F"/>
    <w:rsid w:val="00693D96"/>
    <w:rsid w:val="006A56AC"/>
    <w:rsid w:val="006A6FFA"/>
    <w:rsid w:val="006B1BD4"/>
    <w:rsid w:val="006C6118"/>
    <w:rsid w:val="00752EFB"/>
    <w:rsid w:val="00756AD8"/>
    <w:rsid w:val="00791508"/>
    <w:rsid w:val="007A184E"/>
    <w:rsid w:val="007A5B21"/>
    <w:rsid w:val="007C372D"/>
    <w:rsid w:val="00806AEC"/>
    <w:rsid w:val="0081764F"/>
    <w:rsid w:val="00830172"/>
    <w:rsid w:val="008B5AAD"/>
    <w:rsid w:val="00951A01"/>
    <w:rsid w:val="009528CA"/>
    <w:rsid w:val="009740BF"/>
    <w:rsid w:val="009C2EBB"/>
    <w:rsid w:val="00A11E6B"/>
    <w:rsid w:val="00A37E0A"/>
    <w:rsid w:val="00A4682C"/>
    <w:rsid w:val="00A50AFC"/>
    <w:rsid w:val="00A84181"/>
    <w:rsid w:val="00AB19D5"/>
    <w:rsid w:val="00AB220E"/>
    <w:rsid w:val="00AC66A2"/>
    <w:rsid w:val="00B00EE7"/>
    <w:rsid w:val="00B045CD"/>
    <w:rsid w:val="00B15FC8"/>
    <w:rsid w:val="00B17D92"/>
    <w:rsid w:val="00B44043"/>
    <w:rsid w:val="00B44242"/>
    <w:rsid w:val="00B625E9"/>
    <w:rsid w:val="00B878C8"/>
    <w:rsid w:val="00BC04D2"/>
    <w:rsid w:val="00BD3D15"/>
    <w:rsid w:val="00BF36AD"/>
    <w:rsid w:val="00C36A3D"/>
    <w:rsid w:val="00C4005F"/>
    <w:rsid w:val="00C71511"/>
    <w:rsid w:val="00D92C95"/>
    <w:rsid w:val="00E04B98"/>
    <w:rsid w:val="00E34E68"/>
    <w:rsid w:val="00E62A11"/>
    <w:rsid w:val="00EF37ED"/>
    <w:rsid w:val="00F57423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6B1B"/>
  <w15:docId w15:val="{17032CB5-D39C-4D0E-B8B6-8AEDEB0F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1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2023-11-28T09:56:00Z</cp:lastPrinted>
  <dcterms:created xsi:type="dcterms:W3CDTF">2020-04-15T08:42:00Z</dcterms:created>
  <dcterms:modified xsi:type="dcterms:W3CDTF">2023-11-28T09:56:00Z</dcterms:modified>
</cp:coreProperties>
</file>