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0E1BD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9F6F85">
        <w:rPr>
          <w:rFonts w:ascii="Arial" w:hAnsi="Arial"/>
          <w:sz w:val="20"/>
        </w:rPr>
        <w:t>istrza Miasta Żagań Nr .. / 2019</w:t>
      </w:r>
      <w:r w:rsidR="001373B7">
        <w:rPr>
          <w:rFonts w:ascii="Arial" w:hAnsi="Arial"/>
          <w:sz w:val="20"/>
        </w:rPr>
        <w:t xml:space="preserve"> z dnia … </w:t>
      </w:r>
      <w:r w:rsidR="00506137">
        <w:rPr>
          <w:rFonts w:ascii="Arial" w:hAnsi="Arial"/>
          <w:sz w:val="20"/>
        </w:rPr>
        <w:t>grudnia</w:t>
      </w:r>
      <w:r w:rsidR="009F6F85">
        <w:rPr>
          <w:rFonts w:ascii="Arial" w:hAnsi="Arial"/>
          <w:sz w:val="20"/>
        </w:rPr>
        <w:t xml:space="preserve"> 2019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 w:rsidR="001373B7">
        <w:rPr>
          <w:sz w:val="20"/>
        </w:rPr>
        <w:t>iczonego przy ul. Asnyka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1373B7" w:rsidP="005305FA">
            <w:pPr>
              <w:jc w:val="center"/>
            </w:pPr>
            <w:r>
              <w:t>A</w:t>
            </w:r>
            <w:r w:rsidR="000E1BD9">
              <w:t>snyka strefa podmiejska</w:t>
            </w:r>
          </w:p>
        </w:tc>
        <w:tc>
          <w:tcPr>
            <w:tcW w:w="4820" w:type="dxa"/>
            <w:vMerge w:val="restart"/>
          </w:tcPr>
          <w:p w:rsidR="000E1BD9" w:rsidRPr="00496C96" w:rsidRDefault="000E1BD9" w:rsidP="00A70F28">
            <w:pPr>
              <w:jc w:val="both"/>
              <w:rPr>
                <w:color w:val="000000"/>
                <w:sz w:val="20"/>
              </w:rPr>
            </w:pPr>
            <w:r w:rsidRPr="00496C96">
              <w:rPr>
                <w:color w:val="000000"/>
                <w:sz w:val="20"/>
              </w:rPr>
              <w:t>Grunt niezabudowany i niezagospodarowany,</w:t>
            </w:r>
            <w:r w:rsidR="007E310B">
              <w:rPr>
                <w:color w:val="000000"/>
                <w:sz w:val="20"/>
              </w:rPr>
              <w:t xml:space="preserve"> o </w:t>
            </w:r>
            <w:r w:rsidR="00E82CE1">
              <w:rPr>
                <w:color w:val="000000"/>
                <w:sz w:val="20"/>
              </w:rPr>
              <w:t xml:space="preserve">kształcie </w:t>
            </w:r>
            <w:r w:rsidRPr="00496C9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położony w sąsiedztwie zabudowy o przeznaczeniu produkcyjno – magazynowym, niskiej zabudowy mieszkaniowej or</w:t>
            </w:r>
            <w:r w:rsidR="00E82CE1">
              <w:rPr>
                <w:color w:val="000000"/>
                <w:sz w:val="20"/>
              </w:rPr>
              <w:t>az obwodnicy miejskiej. Grunt przeznaczony</w:t>
            </w:r>
            <w:r>
              <w:rPr>
                <w:color w:val="000000"/>
                <w:sz w:val="20"/>
              </w:rPr>
              <w:t xml:space="preserve"> pod zabudowę </w:t>
            </w:r>
            <w:r w:rsidR="005043D2">
              <w:rPr>
                <w:color w:val="000000"/>
                <w:sz w:val="20"/>
              </w:rPr>
              <w:t xml:space="preserve">usługowo – </w:t>
            </w:r>
            <w:r w:rsidR="00F4270F">
              <w:rPr>
                <w:color w:val="000000"/>
                <w:sz w:val="20"/>
              </w:rPr>
              <w:t>składową</w:t>
            </w:r>
            <w:r w:rsidR="005043D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Od północno – wschodniej strony</w:t>
            </w:r>
            <w:r w:rsidR="00383055">
              <w:rPr>
                <w:color w:val="000000"/>
                <w:sz w:val="20"/>
              </w:rPr>
              <w:t xml:space="preserve"> </w:t>
            </w:r>
            <w:r w:rsidR="00E82CE1">
              <w:rPr>
                <w:color w:val="000000"/>
                <w:sz w:val="20"/>
              </w:rPr>
              <w:t xml:space="preserve">nieruchomości </w:t>
            </w:r>
            <w:r>
              <w:rPr>
                <w:color w:val="000000"/>
                <w:sz w:val="20"/>
              </w:rPr>
              <w:t>przebiega obwodnica miejska (w ciągu DK 12)</w:t>
            </w:r>
            <w:r w:rsidR="009F6F85">
              <w:rPr>
                <w:color w:val="000000"/>
                <w:sz w:val="20"/>
              </w:rPr>
              <w:t>, nieruchomość skomunikowana jest z obwodnicą – dojazd odbywa się drogą o nawierzchni bitumicznej, przystosowanej do ruchu ciężkiego. B</w:t>
            </w:r>
            <w:r w:rsidR="00383055">
              <w:rPr>
                <w:color w:val="000000"/>
                <w:sz w:val="20"/>
              </w:rPr>
              <w:t>ezpośrednie</w:t>
            </w:r>
            <w:r>
              <w:rPr>
                <w:color w:val="000000"/>
                <w:sz w:val="20"/>
              </w:rPr>
              <w:t xml:space="preserve"> sąsiedztwo zabudowanych nieruchomośc</w:t>
            </w:r>
            <w:r w:rsidR="009F6F85">
              <w:rPr>
                <w:color w:val="000000"/>
                <w:sz w:val="20"/>
              </w:rPr>
              <w:t>i o przeznaczeniu produkcyjnym</w:t>
            </w:r>
            <w:r w:rsidR="009C4638">
              <w:rPr>
                <w:color w:val="000000"/>
                <w:sz w:val="20"/>
              </w:rPr>
              <w:t xml:space="preserve"> i usługowym</w:t>
            </w:r>
            <w:r w:rsidR="009F6F85">
              <w:rPr>
                <w:color w:val="000000"/>
                <w:sz w:val="20"/>
              </w:rPr>
              <w:t>. Teren nieruchomości równy</w:t>
            </w:r>
            <w:r w:rsidR="00E82CE1">
              <w:rPr>
                <w:color w:val="000000"/>
                <w:sz w:val="20"/>
              </w:rPr>
              <w:t>,</w:t>
            </w:r>
            <w:r w:rsidR="00383055">
              <w:rPr>
                <w:color w:val="000000"/>
                <w:sz w:val="20"/>
              </w:rPr>
              <w:t xml:space="preserve"> nasłonecznienie duże</w:t>
            </w:r>
            <w:r>
              <w:rPr>
                <w:color w:val="000000"/>
                <w:sz w:val="20"/>
              </w:rPr>
              <w:t>. Dostępność do sieci infrastruktury te</w:t>
            </w:r>
            <w:r w:rsidR="00A70F28">
              <w:rPr>
                <w:color w:val="000000"/>
                <w:sz w:val="20"/>
              </w:rPr>
              <w:t>chnicznej dobra – przy p</w:t>
            </w:r>
            <w:r w:rsidR="009C4638">
              <w:rPr>
                <w:color w:val="000000"/>
                <w:sz w:val="20"/>
              </w:rPr>
              <w:t>ółnocnej</w:t>
            </w:r>
            <w:r w:rsidR="00A70F28">
              <w:rPr>
                <w:color w:val="000000"/>
                <w:sz w:val="20"/>
              </w:rPr>
              <w:t xml:space="preserve"> granicy działki znajduje się sieć </w:t>
            </w:r>
            <w:r w:rsidR="009C4638">
              <w:rPr>
                <w:color w:val="000000"/>
                <w:sz w:val="20"/>
              </w:rPr>
              <w:t>kanalizacyjna oraz elektryczna</w:t>
            </w:r>
            <w:r w:rsidR="00A70F28">
              <w:rPr>
                <w:color w:val="000000"/>
                <w:sz w:val="20"/>
              </w:rPr>
              <w:t xml:space="preserve"> – ustanowiona zostanie służebność.</w:t>
            </w:r>
            <w:r w:rsidR="00E82CE1">
              <w:rPr>
                <w:color w:val="000000"/>
                <w:sz w:val="20"/>
              </w:rPr>
              <w:t xml:space="preserve"> </w:t>
            </w:r>
            <w:r w:rsidR="00A70F28">
              <w:rPr>
                <w:color w:val="000000"/>
                <w:sz w:val="20"/>
              </w:rPr>
              <w:t>Pozostałe sieci uzbrojenia znajdują się w drogach dojazdowych do nieruchomości.</w:t>
            </w:r>
          </w:p>
        </w:tc>
        <w:tc>
          <w:tcPr>
            <w:tcW w:w="2126" w:type="dxa"/>
            <w:vMerge w:val="restart"/>
          </w:tcPr>
          <w:p w:rsidR="000E1BD9" w:rsidRPr="00336BF8" w:rsidRDefault="000E1BD9" w:rsidP="005043D2">
            <w:pPr>
              <w:pStyle w:val="Tytu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336BF8">
              <w:rPr>
                <w:rFonts w:ascii="Arial" w:hAnsi="Arial" w:cs="Arial"/>
                <w:b w:val="0"/>
                <w:sz w:val="18"/>
                <w:szCs w:val="18"/>
              </w:rPr>
              <w:t xml:space="preserve">zgodnie z miejscowym planem zagospodarowania przestrzennego </w:t>
            </w:r>
            <w:r w:rsidR="005043D2">
              <w:rPr>
                <w:rFonts w:ascii="Arial" w:hAnsi="Arial" w:cs="Arial"/>
                <w:b w:val="0"/>
                <w:sz w:val="18"/>
                <w:szCs w:val="18"/>
              </w:rPr>
              <w:t>nieruchomość przeznaczona jest pod zabudowę usługow</w:t>
            </w:r>
            <w:r w:rsidR="009C4638">
              <w:rPr>
                <w:rFonts w:ascii="Arial" w:hAnsi="Arial" w:cs="Arial"/>
                <w:b w:val="0"/>
                <w:sz w:val="18"/>
                <w:szCs w:val="18"/>
              </w:rPr>
              <w:t>o-składową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2A545A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27.2</w:t>
            </w:r>
            <w:bookmarkStart w:id="0" w:name="_GoBack"/>
            <w:bookmarkEnd w:id="0"/>
            <w:r w:rsidR="000E1BD9">
              <w:rPr>
                <w:b/>
                <w:color w:val="000000"/>
              </w:rPr>
              <w:t>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506137" w:rsidP="005305FA">
            <w:pPr>
              <w:pStyle w:val="Nagwek3"/>
            </w:pPr>
            <w:r w:rsidRPr="00506137">
              <w:t>ZG1G/00041682/1</w:t>
            </w:r>
          </w:p>
          <w:p w:rsidR="00506137" w:rsidRDefault="00506137" w:rsidP="00506137"/>
          <w:p w:rsidR="00506137" w:rsidRPr="00506137" w:rsidRDefault="00506137" w:rsidP="00506137">
            <w:pPr>
              <w:jc w:val="center"/>
              <w:rPr>
                <w:b/>
                <w:bCs/>
              </w:rPr>
            </w:pPr>
            <w:r w:rsidRPr="00506137">
              <w:rPr>
                <w:b/>
                <w:bCs/>
              </w:rPr>
              <w:t>ZG1G/00060402/4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506137" w:rsidRDefault="00506137" w:rsidP="005305FA">
            <w:pPr>
              <w:jc w:val="center"/>
              <w:rPr>
                <w:b/>
                <w:color w:val="000000"/>
              </w:rPr>
            </w:pPr>
            <w:r w:rsidRPr="00506137">
              <w:rPr>
                <w:b/>
                <w:color w:val="000000"/>
              </w:rPr>
              <w:t>1302/8</w:t>
            </w:r>
          </w:p>
          <w:p w:rsidR="00506137" w:rsidRDefault="00506137" w:rsidP="005305FA">
            <w:pPr>
              <w:jc w:val="center"/>
              <w:rPr>
                <w:b/>
                <w:color w:val="000000"/>
              </w:rPr>
            </w:pPr>
            <w:r w:rsidRPr="00506137">
              <w:rPr>
                <w:b/>
                <w:color w:val="000000"/>
              </w:rPr>
              <w:t>1302/10</w:t>
            </w:r>
          </w:p>
          <w:p w:rsidR="000E1BD9" w:rsidRDefault="00D71C6B" w:rsidP="005305FA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 xml:space="preserve">p. </w:t>
            </w:r>
            <w:r w:rsidR="00506137">
              <w:rPr>
                <w:b/>
                <w:color w:val="000000"/>
              </w:rPr>
              <w:t>881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  <w:p w:rsidR="00E82CE1" w:rsidRPr="00E82CE1" w:rsidRDefault="00E82CE1" w:rsidP="005305FA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D71C6B" w:rsidRDefault="00D71C6B" w:rsidP="000E1BD9">
      <w:pPr>
        <w:jc w:val="both"/>
      </w:pPr>
    </w:p>
    <w:p w:rsidR="00D71C6B" w:rsidRDefault="00D71C6B" w:rsidP="000E1BD9">
      <w:pPr>
        <w:jc w:val="both"/>
      </w:pPr>
    </w:p>
    <w:p w:rsidR="00D71C6B" w:rsidRDefault="00D71C6B" w:rsidP="000E1BD9">
      <w:pPr>
        <w:jc w:val="both"/>
      </w:pPr>
    </w:p>
    <w:p w:rsidR="00D71C6B" w:rsidRDefault="00D71C6B" w:rsidP="000E1BD9">
      <w:pPr>
        <w:jc w:val="both"/>
      </w:pPr>
    </w:p>
    <w:p w:rsidR="00D71C6B" w:rsidRDefault="00D71C6B" w:rsidP="000E1BD9">
      <w:pPr>
        <w:jc w:val="both"/>
      </w:pPr>
    </w:p>
    <w:p w:rsidR="001B445C" w:rsidRDefault="001B445C" w:rsidP="00D71C6B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E1BD9"/>
    <w:rsid w:val="001373B7"/>
    <w:rsid w:val="001B445C"/>
    <w:rsid w:val="002A545A"/>
    <w:rsid w:val="00383055"/>
    <w:rsid w:val="005043D2"/>
    <w:rsid w:val="00506137"/>
    <w:rsid w:val="006B5C0B"/>
    <w:rsid w:val="007E310B"/>
    <w:rsid w:val="009C4638"/>
    <w:rsid w:val="009F6F85"/>
    <w:rsid w:val="00A70F28"/>
    <w:rsid w:val="00AB2C74"/>
    <w:rsid w:val="00B316F3"/>
    <w:rsid w:val="00B467AF"/>
    <w:rsid w:val="00B92793"/>
    <w:rsid w:val="00D71C6B"/>
    <w:rsid w:val="00E82CE1"/>
    <w:rsid w:val="00F4270F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14</cp:revision>
  <cp:lastPrinted>2019-12-19T10:37:00Z</cp:lastPrinted>
  <dcterms:created xsi:type="dcterms:W3CDTF">2019-04-15T11:22:00Z</dcterms:created>
  <dcterms:modified xsi:type="dcterms:W3CDTF">2019-12-19T10:37:00Z</dcterms:modified>
</cp:coreProperties>
</file>