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19" w:rsidRPr="00DD3AE8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DD3AE8" w:rsidRDefault="00924D8E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DRUGI</w:t>
      </w:r>
      <w:bookmarkStart w:id="0" w:name="_GoBack"/>
      <w:bookmarkEnd w:id="0"/>
      <w:r w:rsidR="00302D19"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DD3AE8" w:rsidRDefault="00302D19" w:rsidP="00302D19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DD3AE8" w:rsidRDefault="00302D19" w:rsidP="00302D19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DD3AE8" w:rsidTr="00757858">
        <w:trPr>
          <w:jc w:val="center"/>
        </w:trPr>
        <w:tc>
          <w:tcPr>
            <w:tcW w:w="36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DD3AE8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DD3AE8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Pow.</w:t>
            </w:r>
          </w:p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[m</w:t>
            </w:r>
            <w:r w:rsidRPr="00DD3AE8">
              <w:rPr>
                <w:rFonts w:ascii="Arial" w:hAnsi="Arial" w:cs="Arial"/>
                <w:b/>
                <w:vertAlign w:val="superscript"/>
              </w:rPr>
              <w:t>2</w:t>
            </w:r>
            <w:r w:rsidRPr="00DD3AE8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998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26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757858" w:rsidRPr="00DD3AE8" w:rsidTr="00D22667">
        <w:trPr>
          <w:trHeight w:val="1160"/>
          <w:jc w:val="center"/>
        </w:trPr>
        <w:tc>
          <w:tcPr>
            <w:tcW w:w="366" w:type="dxa"/>
          </w:tcPr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1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2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79" w:type="dxa"/>
          </w:tcPr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21/11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3951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27/3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21/13</w:t>
            </w:r>
          </w:p>
        </w:tc>
        <w:tc>
          <w:tcPr>
            <w:tcW w:w="721" w:type="dxa"/>
          </w:tcPr>
          <w:p w:rsidR="00757858" w:rsidRPr="00DD3AE8" w:rsidRDefault="00757858" w:rsidP="00DD3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</w:t>
            </w:r>
          </w:p>
          <w:p w:rsidR="00757858" w:rsidRDefault="00757858" w:rsidP="0075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1829</w:t>
            </w:r>
          </w:p>
          <w:p w:rsidR="00757858" w:rsidRDefault="00757858" w:rsidP="0075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1319</w:t>
            </w:r>
          </w:p>
          <w:p w:rsidR="00757858" w:rsidRDefault="00757858" w:rsidP="0075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2033</w:t>
            </w:r>
          </w:p>
          <w:p w:rsidR="00757858" w:rsidRPr="00DD3AE8" w:rsidRDefault="00757858" w:rsidP="0075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1998" w:type="dxa"/>
          </w:tcPr>
          <w:p w:rsidR="00757858" w:rsidRPr="00DD3AE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Pr="00DD3AE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</w:tc>
        <w:tc>
          <w:tcPr>
            <w:tcW w:w="1276" w:type="dxa"/>
          </w:tcPr>
          <w:p w:rsidR="00757858" w:rsidRPr="00DD3AE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155.700</w:t>
            </w:r>
            <w:r w:rsidR="00757858">
              <w:rPr>
                <w:rFonts w:ascii="Arial" w:hAnsi="Arial" w:cs="Arial"/>
                <w:b/>
              </w:rPr>
              <w:t>,00</w:t>
            </w:r>
          </w:p>
          <w:p w:rsidR="0075785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119.700</w:t>
            </w:r>
            <w:r w:rsidR="00757858">
              <w:rPr>
                <w:rFonts w:ascii="Arial" w:hAnsi="Arial" w:cs="Arial"/>
                <w:b/>
              </w:rPr>
              <w:t>,00</w:t>
            </w:r>
          </w:p>
          <w:p w:rsidR="0075785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86.400</w:t>
            </w:r>
            <w:r w:rsidR="00757858">
              <w:rPr>
                <w:rFonts w:ascii="Arial" w:hAnsi="Arial" w:cs="Arial"/>
                <w:b/>
              </w:rPr>
              <w:t>,00</w:t>
            </w:r>
          </w:p>
          <w:p w:rsidR="0075785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108.9</w:t>
            </w:r>
            <w:r w:rsidR="00757858">
              <w:rPr>
                <w:rFonts w:ascii="Arial" w:hAnsi="Arial" w:cs="Arial"/>
                <w:b/>
              </w:rPr>
              <w:t>00,00</w:t>
            </w:r>
          </w:p>
          <w:p w:rsidR="00757858" w:rsidRPr="00DD3AE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  <w:r w:rsidR="0075785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75</w:t>
            </w:r>
            <w:r w:rsidR="0075785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62" w:type="dxa"/>
          </w:tcPr>
          <w:p w:rsidR="00757858" w:rsidRPr="00DD3AE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15.57</w:t>
            </w:r>
            <w:r w:rsidR="00757858">
              <w:rPr>
                <w:rFonts w:ascii="Arial" w:hAnsi="Arial" w:cs="Arial"/>
                <w:b/>
              </w:rPr>
              <w:t>0,00</w:t>
            </w:r>
          </w:p>
          <w:p w:rsidR="0075785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11.97</w:t>
            </w:r>
            <w:r w:rsidR="00757858">
              <w:rPr>
                <w:rFonts w:ascii="Arial" w:hAnsi="Arial" w:cs="Arial"/>
                <w:b/>
              </w:rPr>
              <w:t>0,00</w:t>
            </w:r>
          </w:p>
          <w:p w:rsidR="00757858" w:rsidRDefault="002B1386" w:rsidP="002B1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8.640</w:t>
            </w:r>
            <w:r w:rsidR="00757858">
              <w:rPr>
                <w:rFonts w:ascii="Arial" w:hAnsi="Arial" w:cs="Arial"/>
                <w:b/>
              </w:rPr>
              <w:t>,00</w:t>
            </w:r>
          </w:p>
          <w:p w:rsidR="0075785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10.89</w:t>
            </w:r>
            <w:r w:rsidR="00757858">
              <w:rPr>
                <w:rFonts w:ascii="Arial" w:hAnsi="Arial" w:cs="Arial"/>
                <w:b/>
              </w:rPr>
              <w:t>0,00</w:t>
            </w:r>
          </w:p>
          <w:p w:rsidR="00757858" w:rsidRPr="00DD3AE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7.875</w:t>
            </w:r>
            <w:r w:rsidR="00757858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559" w:type="dxa"/>
          </w:tcPr>
          <w:p w:rsidR="00757858" w:rsidRPr="00DD3AE8" w:rsidRDefault="002B1386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</w:t>
            </w:r>
            <w:r w:rsidR="00757858">
              <w:rPr>
                <w:rFonts w:ascii="Arial" w:hAnsi="Arial" w:cs="Arial"/>
              </w:rPr>
              <w:t>.2017</w:t>
            </w:r>
          </w:p>
          <w:p w:rsidR="002B1386" w:rsidRPr="00DD3AE8" w:rsidRDefault="002B1386" w:rsidP="002B1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11.10.2017</w:t>
            </w:r>
          </w:p>
          <w:p w:rsidR="002B1386" w:rsidRPr="00DD3AE8" w:rsidRDefault="002B1386" w:rsidP="002B1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11.10.2017</w:t>
            </w:r>
          </w:p>
          <w:p w:rsidR="002B1386" w:rsidRPr="00DD3AE8" w:rsidRDefault="002B1386" w:rsidP="002B1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11.10.2017</w:t>
            </w:r>
          </w:p>
          <w:p w:rsidR="00757858" w:rsidRPr="00DD3AE8" w:rsidRDefault="002B1386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11.10.2017</w:t>
            </w:r>
          </w:p>
        </w:tc>
        <w:tc>
          <w:tcPr>
            <w:tcW w:w="992" w:type="dxa"/>
          </w:tcPr>
          <w:p w:rsidR="00757858" w:rsidRPr="00DD3AE8" w:rsidRDefault="00757858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>
              <w:rPr>
                <w:rFonts w:ascii="Arial" w:hAnsi="Arial" w:cs="Arial"/>
              </w:rPr>
              <w:t>10.30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1.00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374" w:type="dxa"/>
          </w:tcPr>
          <w:p w:rsidR="00757858" w:rsidRPr="00DD3AE8" w:rsidRDefault="002B1386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06.10.2017</w:t>
            </w:r>
          </w:p>
          <w:p w:rsidR="002B1386" w:rsidRPr="00DD3AE8" w:rsidRDefault="002B1386" w:rsidP="002B1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06.10.2017</w:t>
            </w:r>
          </w:p>
          <w:p w:rsidR="002B1386" w:rsidRPr="00DD3AE8" w:rsidRDefault="002B1386" w:rsidP="002B1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06.10.2017</w:t>
            </w:r>
          </w:p>
          <w:p w:rsidR="002B1386" w:rsidRPr="00DD3AE8" w:rsidRDefault="002B1386" w:rsidP="002B1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06.10.2017</w:t>
            </w:r>
          </w:p>
          <w:p w:rsidR="00757858" w:rsidRPr="00DD3AE8" w:rsidRDefault="002B1386" w:rsidP="00B4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06.10.2017</w:t>
            </w:r>
          </w:p>
        </w:tc>
      </w:tr>
    </w:tbl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757858" w:rsidRPr="00B848E8" w:rsidRDefault="00757858" w:rsidP="00302D19">
      <w:pPr>
        <w:spacing w:before="60"/>
        <w:ind w:firstLine="709"/>
        <w:jc w:val="both"/>
        <w:rPr>
          <w:rFonts w:ascii="Arial" w:hAnsi="Arial" w:cs="Arial"/>
        </w:rPr>
      </w:pPr>
      <w:r w:rsidRPr="00B848E8">
        <w:rPr>
          <w:rFonts w:ascii="Arial" w:hAnsi="Arial" w:cs="Arial"/>
          <w:color w:val="000000"/>
        </w:rPr>
        <w:t xml:space="preserve">Nieruchomości </w:t>
      </w:r>
      <w:r w:rsidR="00B848E8" w:rsidRPr="00B848E8">
        <w:rPr>
          <w:rFonts w:ascii="Arial" w:hAnsi="Arial" w:cs="Arial"/>
          <w:color w:val="000000"/>
        </w:rPr>
        <w:t>położone</w:t>
      </w:r>
      <w:r w:rsidRPr="00B848E8">
        <w:rPr>
          <w:rFonts w:ascii="Arial" w:hAnsi="Arial" w:cs="Arial"/>
          <w:color w:val="000000"/>
        </w:rPr>
        <w:t xml:space="preserve"> w pośredniej strefie miasta przy </w:t>
      </w:r>
      <w:r w:rsidR="00B848E8" w:rsidRPr="00B848E8">
        <w:rPr>
          <w:rFonts w:ascii="Arial" w:hAnsi="Arial" w:cs="Arial"/>
          <w:color w:val="000000"/>
        </w:rPr>
        <w:t xml:space="preserve">ul. Starowiejskiej, </w:t>
      </w:r>
      <w:r w:rsidRPr="00B848E8">
        <w:rPr>
          <w:rFonts w:ascii="Arial" w:hAnsi="Arial" w:cs="Arial"/>
          <w:color w:val="000000"/>
        </w:rPr>
        <w:t>w otoczeniu zabudowy mieszkaniowej jednorodzinnej, usługowej oraz o</w:t>
      </w:r>
      <w:r w:rsidR="00B848E8" w:rsidRPr="00B848E8">
        <w:rPr>
          <w:rFonts w:ascii="Arial" w:hAnsi="Arial" w:cs="Arial"/>
          <w:color w:val="000000"/>
        </w:rPr>
        <w:t>grodów działkowych. Nieruchomości 21/10, 21/11, 3951 i 21/13   położone</w:t>
      </w:r>
      <w:r w:rsidRPr="00B848E8">
        <w:rPr>
          <w:rFonts w:ascii="Arial" w:hAnsi="Arial" w:cs="Arial"/>
          <w:color w:val="000000"/>
        </w:rPr>
        <w:t xml:space="preserve"> bezpośrednio przy drodze publi</w:t>
      </w:r>
      <w:r w:rsidR="00B848E8" w:rsidRPr="00B848E8">
        <w:rPr>
          <w:rFonts w:ascii="Arial" w:hAnsi="Arial" w:cs="Arial"/>
          <w:color w:val="000000"/>
        </w:rPr>
        <w:t xml:space="preserve">cznej o nawierzchni bitumicznej, dojazd do nieruchomość 27/3 od strony ul. Zielonej. </w:t>
      </w:r>
      <w:r w:rsidRPr="00B848E8">
        <w:rPr>
          <w:rFonts w:ascii="Arial" w:hAnsi="Arial" w:cs="Arial"/>
          <w:color w:val="000000"/>
        </w:rPr>
        <w:t xml:space="preserve"> Układ komunikacyjny bardzo dobry. Teren nieruchomości</w:t>
      </w:r>
      <w:r w:rsidR="00B848E8" w:rsidRPr="00B848E8">
        <w:rPr>
          <w:rFonts w:ascii="Arial" w:hAnsi="Arial" w:cs="Arial"/>
          <w:color w:val="000000"/>
        </w:rPr>
        <w:t xml:space="preserve"> 21/10, 21/11, 3951 i 21/13 </w:t>
      </w:r>
      <w:r w:rsidRPr="00B848E8">
        <w:rPr>
          <w:rFonts w:ascii="Arial" w:hAnsi="Arial" w:cs="Arial"/>
          <w:color w:val="000000"/>
        </w:rPr>
        <w:t xml:space="preserve"> o lekkim spadku w kier</w:t>
      </w:r>
      <w:r w:rsidR="00B848E8" w:rsidRPr="00B848E8">
        <w:rPr>
          <w:rFonts w:ascii="Arial" w:hAnsi="Arial" w:cs="Arial"/>
          <w:color w:val="000000"/>
        </w:rPr>
        <w:t>unku ul. Starowiejskiej, działki</w:t>
      </w:r>
      <w:r w:rsidRPr="00B848E8">
        <w:rPr>
          <w:rFonts w:ascii="Arial" w:hAnsi="Arial" w:cs="Arial"/>
          <w:color w:val="000000"/>
        </w:rPr>
        <w:t xml:space="preserve"> ma</w:t>
      </w:r>
      <w:r w:rsidR="00B848E8" w:rsidRPr="00B848E8">
        <w:rPr>
          <w:rFonts w:ascii="Arial" w:hAnsi="Arial" w:cs="Arial"/>
          <w:color w:val="000000"/>
        </w:rPr>
        <w:t xml:space="preserve">ją regularne kształty </w:t>
      </w:r>
      <w:r w:rsidRPr="00B848E8">
        <w:rPr>
          <w:rFonts w:ascii="Arial" w:hAnsi="Arial" w:cs="Arial"/>
          <w:color w:val="000000"/>
        </w:rPr>
        <w:t>czworoboku</w:t>
      </w:r>
      <w:r w:rsidR="00B848E8" w:rsidRPr="00B848E8">
        <w:rPr>
          <w:rFonts w:ascii="Arial" w:hAnsi="Arial" w:cs="Arial"/>
          <w:color w:val="000000"/>
        </w:rPr>
        <w:t>. Nieruchomości</w:t>
      </w:r>
      <w:r w:rsidRPr="00B848E8">
        <w:rPr>
          <w:rFonts w:ascii="Arial" w:hAnsi="Arial" w:cs="Arial"/>
          <w:color w:val="000000"/>
        </w:rPr>
        <w:t xml:space="preserve"> porośni</w:t>
      </w:r>
      <w:r w:rsidR="00B848E8" w:rsidRPr="00B848E8">
        <w:rPr>
          <w:rFonts w:ascii="Arial" w:hAnsi="Arial" w:cs="Arial"/>
          <w:color w:val="000000"/>
        </w:rPr>
        <w:t>ęte</w:t>
      </w:r>
      <w:r w:rsidRPr="00B848E8">
        <w:rPr>
          <w:rFonts w:ascii="Arial" w:hAnsi="Arial" w:cs="Arial"/>
          <w:color w:val="000000"/>
        </w:rPr>
        <w:t xml:space="preserve"> samosiejami drzew i krzewów do usunięcia przez inwestora zgodnie z obowiązującymi przepisami prawa. Nieruchomość </w:t>
      </w:r>
      <w:r w:rsidR="00B848E8" w:rsidRPr="00B848E8">
        <w:rPr>
          <w:rFonts w:ascii="Arial" w:hAnsi="Arial" w:cs="Arial"/>
          <w:color w:val="000000"/>
        </w:rPr>
        <w:t>znajdują się w pobliżu</w:t>
      </w:r>
      <w:r w:rsidRPr="00B848E8">
        <w:rPr>
          <w:rFonts w:ascii="Arial" w:hAnsi="Arial" w:cs="Arial"/>
          <w:color w:val="000000"/>
        </w:rPr>
        <w:t xml:space="preserve"> sieci</w:t>
      </w:r>
      <w:r w:rsidR="00B848E8" w:rsidRPr="00B848E8">
        <w:rPr>
          <w:rFonts w:ascii="Arial" w:hAnsi="Arial" w:cs="Arial"/>
          <w:color w:val="000000"/>
        </w:rPr>
        <w:t xml:space="preserve"> uzbrojenia: energetycznej, wodnej, gazowej i telekomunikacyjnej</w:t>
      </w:r>
      <w:r w:rsidRPr="00B848E8">
        <w:rPr>
          <w:rFonts w:ascii="Arial" w:hAnsi="Arial" w:cs="Arial"/>
          <w:color w:val="000000"/>
        </w:rPr>
        <w:t>.</w:t>
      </w:r>
    </w:p>
    <w:p w:rsidR="005129EF" w:rsidRPr="00B848E8" w:rsidRDefault="00B848E8" w:rsidP="00302D19">
      <w:pPr>
        <w:spacing w:before="60"/>
        <w:ind w:firstLine="709"/>
        <w:jc w:val="both"/>
        <w:rPr>
          <w:rFonts w:ascii="Arial" w:hAnsi="Arial" w:cs="Arial"/>
        </w:rPr>
      </w:pPr>
      <w:r w:rsidRPr="00B848E8">
        <w:rPr>
          <w:rFonts w:ascii="Arial" w:hAnsi="Arial" w:cs="Arial"/>
        </w:rPr>
        <w:t>Nieruchomości położone</w:t>
      </w:r>
      <w:r w:rsidR="005129EF" w:rsidRPr="00B848E8">
        <w:rPr>
          <w:rFonts w:ascii="Arial" w:hAnsi="Arial" w:cs="Arial"/>
        </w:rPr>
        <w:t xml:space="preserve"> są w obszarze obowiązywania miejscowego planu zagospodarowania przestrzennego osiedla przy ul. Starow</w:t>
      </w:r>
      <w:r w:rsidRPr="00B848E8">
        <w:rPr>
          <w:rFonts w:ascii="Arial" w:hAnsi="Arial" w:cs="Arial"/>
        </w:rPr>
        <w:t>iejskiej w Żaganiu i</w:t>
      </w:r>
      <w:r w:rsidR="005129EF" w:rsidRPr="00B848E8">
        <w:rPr>
          <w:rFonts w:ascii="Arial" w:hAnsi="Arial" w:cs="Arial"/>
        </w:rPr>
        <w:t xml:space="preserve"> </w:t>
      </w:r>
      <w:r w:rsidRPr="00B848E8">
        <w:rPr>
          <w:rFonts w:ascii="Arial" w:hAnsi="Arial" w:cs="Arial"/>
        </w:rPr>
        <w:t>oznaczone są</w:t>
      </w:r>
      <w:r w:rsidR="005129EF" w:rsidRPr="00B848E8">
        <w:rPr>
          <w:rFonts w:ascii="Arial" w:hAnsi="Arial" w:cs="Arial"/>
        </w:rPr>
        <w:t xml:space="preserve"> symbolem MN,U dopuszczającego zabudowę mieszkaniową jednorodzinną z dopuszczeniem nieuciążliwych usług wbudowanych.</w:t>
      </w:r>
    </w:p>
    <w:p w:rsidR="00302D19" w:rsidRPr="00B848E8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>Nieruchomości</w:t>
      </w:r>
      <w:r w:rsidR="00BA68B8" w:rsidRPr="00B848E8">
        <w:rPr>
          <w:rFonts w:ascii="Arial" w:hAnsi="Arial" w:cs="Arial"/>
          <w:color w:val="000000"/>
        </w:rPr>
        <w:t xml:space="preserve"> wpisane są w księdze wieczystej KW nr ZG1G/</w:t>
      </w:r>
      <w:r w:rsidRPr="00B848E8">
        <w:rPr>
          <w:rFonts w:ascii="Arial" w:hAnsi="Arial" w:cs="Arial"/>
          <w:color w:val="000000"/>
        </w:rPr>
        <w:t>00049099/3</w:t>
      </w:r>
      <w:r w:rsidR="00DD3AE8" w:rsidRPr="00B848E8">
        <w:rPr>
          <w:rFonts w:ascii="Arial" w:hAnsi="Arial" w:cs="Arial"/>
          <w:color w:val="000000"/>
        </w:rPr>
        <w:t>.</w:t>
      </w:r>
    </w:p>
    <w:p w:rsidR="00302D19" w:rsidRPr="00B848E8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B848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B848E8">
        <w:rPr>
          <w:rFonts w:ascii="Arial" w:hAnsi="Arial" w:cs="Arial"/>
          <w:sz w:val="20"/>
          <w:szCs w:val="20"/>
        </w:rPr>
        <w:t>Brak</w:t>
      </w:r>
      <w:r w:rsidRPr="00B848E8">
        <w:rPr>
          <w:rFonts w:ascii="Arial" w:hAnsi="Arial" w:cs="Arial"/>
          <w:b w:val="0"/>
          <w:sz w:val="20"/>
          <w:szCs w:val="20"/>
        </w:rPr>
        <w:t>.</w:t>
      </w:r>
    </w:p>
    <w:p w:rsidR="00302D19" w:rsidRPr="00B848E8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848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B848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 xml:space="preserve">Termin do składania wniosków </w:t>
      </w:r>
      <w:r w:rsidRPr="00B848E8">
        <w:rPr>
          <w:rFonts w:ascii="Arial" w:hAnsi="Arial" w:cs="Arial"/>
        </w:rPr>
        <w:t>o pierwszeństwo w nabyciu nieruchomości przez osoby o których mowa w</w:t>
      </w:r>
      <w:r w:rsidRPr="00B848E8">
        <w:rPr>
          <w:rFonts w:ascii="Arial" w:hAnsi="Arial" w:cs="Arial"/>
          <w:color w:val="000000"/>
        </w:rPr>
        <w:t>art. 34 ust. 1 pkt 1 i pkt 2 ustawy o gospoda</w:t>
      </w:r>
      <w:r w:rsidR="00FE4E95" w:rsidRPr="00B848E8">
        <w:rPr>
          <w:rFonts w:ascii="Arial" w:hAnsi="Arial" w:cs="Arial"/>
          <w:color w:val="000000"/>
        </w:rPr>
        <w:t xml:space="preserve">rce </w:t>
      </w:r>
      <w:r w:rsidRPr="00B848E8">
        <w:rPr>
          <w:rFonts w:ascii="Arial" w:hAnsi="Arial" w:cs="Arial"/>
          <w:color w:val="000000"/>
        </w:rPr>
        <w:t xml:space="preserve">upłynął </w:t>
      </w:r>
      <w:r w:rsidR="00B848E8" w:rsidRPr="00B848E8">
        <w:rPr>
          <w:rFonts w:ascii="Arial" w:hAnsi="Arial" w:cs="Arial"/>
          <w:color w:val="000000"/>
        </w:rPr>
        <w:t>30 czerwca 2017</w:t>
      </w:r>
      <w:r w:rsidR="00BA68B8" w:rsidRPr="00B848E8">
        <w:rPr>
          <w:rFonts w:ascii="Arial" w:hAnsi="Arial" w:cs="Arial"/>
          <w:color w:val="000000"/>
        </w:rPr>
        <w:t xml:space="preserve"> </w:t>
      </w:r>
      <w:r w:rsidRPr="00B848E8">
        <w:rPr>
          <w:rFonts w:ascii="Arial" w:hAnsi="Arial" w:cs="Arial"/>
          <w:color w:val="000000"/>
        </w:rPr>
        <w:t>r.</w:t>
      </w:r>
      <w:r w:rsidR="002B1386">
        <w:rPr>
          <w:rFonts w:ascii="Arial" w:hAnsi="Arial" w:cs="Arial"/>
          <w:color w:val="000000"/>
        </w:rPr>
        <w:t xml:space="preserve"> Pierwszy przetarg na zbycie nieruchomości odbył się 8 sierpnia 2017 r. i zakończył się wynikiem negatywnym.</w:t>
      </w:r>
      <w:r w:rsidR="005A577E" w:rsidRPr="00B848E8">
        <w:rPr>
          <w:rFonts w:ascii="Arial" w:hAnsi="Arial" w:cs="Arial"/>
          <w:color w:val="000000"/>
        </w:rPr>
        <w:t xml:space="preserve"> 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B848E8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</w:rPr>
        <w:t xml:space="preserve">Do ceny ustalonej w wyniku przetargu zostanie doliczony podatek VAT w wysokości 23 %. </w:t>
      </w:r>
      <w:r w:rsidRPr="00B848E8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B848E8">
        <w:rPr>
          <w:rFonts w:ascii="Arial" w:hAnsi="Arial" w:cs="Arial"/>
          <w:snapToGrid w:val="0"/>
        </w:rPr>
        <w:t>7 (parter), telefon (068) 477 10 42</w:t>
      </w:r>
      <w:r w:rsidRPr="00B848E8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B848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B848E8">
        <w:rPr>
          <w:rFonts w:ascii="Arial" w:hAnsi="Arial" w:cs="Arial"/>
          <w:snapToGrid w:val="0"/>
        </w:rPr>
        <w:t>.</w:t>
      </w:r>
    </w:p>
    <w:p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1C0E45"/>
    <w:rsid w:val="00245BC9"/>
    <w:rsid w:val="002B1386"/>
    <w:rsid w:val="002B6680"/>
    <w:rsid w:val="00302D19"/>
    <w:rsid w:val="003F7A6B"/>
    <w:rsid w:val="004457BD"/>
    <w:rsid w:val="004E4A7D"/>
    <w:rsid w:val="005129EF"/>
    <w:rsid w:val="005A577E"/>
    <w:rsid w:val="005B2D63"/>
    <w:rsid w:val="005D31D3"/>
    <w:rsid w:val="00655CAA"/>
    <w:rsid w:val="00757858"/>
    <w:rsid w:val="0084486A"/>
    <w:rsid w:val="008B5541"/>
    <w:rsid w:val="00924D8E"/>
    <w:rsid w:val="009D4D4F"/>
    <w:rsid w:val="00B45EC4"/>
    <w:rsid w:val="00B848E8"/>
    <w:rsid w:val="00B92793"/>
    <w:rsid w:val="00BA68B8"/>
    <w:rsid w:val="00BD5AB1"/>
    <w:rsid w:val="00CD2854"/>
    <w:rsid w:val="00DD3AE8"/>
    <w:rsid w:val="00E20167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99C6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</cp:revision>
  <cp:lastPrinted>2017-08-28T08:23:00Z</cp:lastPrinted>
  <dcterms:created xsi:type="dcterms:W3CDTF">2017-06-21T09:25:00Z</dcterms:created>
  <dcterms:modified xsi:type="dcterms:W3CDTF">2017-08-28T08:24:00Z</dcterms:modified>
</cp:coreProperties>
</file>