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50C92CC7" w:rsidR="009568A5" w:rsidRPr="00A03BBD" w:rsidRDefault="002131F6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CZWARTY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155189DB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030888" w:rsidRPr="00030888">
        <w:rPr>
          <w:rFonts w:ascii="Arial" w:hAnsi="Arial" w:cs="Arial"/>
          <w:sz w:val="20"/>
          <w:szCs w:val="20"/>
        </w:rPr>
        <w:t>wyznacz</w:t>
      </w:r>
      <w:r w:rsidR="00030888">
        <w:rPr>
          <w:rFonts w:ascii="Arial" w:hAnsi="Arial" w:cs="Arial"/>
          <w:sz w:val="20"/>
          <w:szCs w:val="20"/>
        </w:rPr>
        <w:t>oną</w:t>
      </w:r>
      <w:r w:rsidR="00030888" w:rsidRPr="00030888">
        <w:rPr>
          <w:rFonts w:ascii="Arial" w:hAnsi="Arial" w:cs="Arial"/>
          <w:sz w:val="20"/>
          <w:szCs w:val="20"/>
        </w:rPr>
        <w:t xml:space="preserve"> do sprzedaży w drodze przetargu nieograniczonego</w:t>
      </w:r>
      <w:r w:rsidR="00030888">
        <w:rPr>
          <w:rFonts w:ascii="Arial" w:hAnsi="Arial" w:cs="Arial"/>
          <w:sz w:val="20"/>
          <w:szCs w:val="20"/>
        </w:rPr>
        <w:t xml:space="preserve"> jest</w:t>
      </w:r>
      <w:r w:rsidR="00030888" w:rsidRPr="00030888">
        <w:rPr>
          <w:rFonts w:ascii="Arial" w:hAnsi="Arial" w:cs="Arial"/>
          <w:sz w:val="20"/>
          <w:szCs w:val="20"/>
        </w:rPr>
        <w:t xml:space="preserve"> niezabudowa</w:t>
      </w:r>
      <w:r w:rsidR="00030888">
        <w:rPr>
          <w:rFonts w:ascii="Arial" w:hAnsi="Arial" w:cs="Arial"/>
          <w:sz w:val="20"/>
          <w:szCs w:val="20"/>
        </w:rPr>
        <w:t>na</w:t>
      </w:r>
      <w:r w:rsidR="00030888" w:rsidRPr="00030888">
        <w:rPr>
          <w:rFonts w:ascii="Arial" w:hAnsi="Arial" w:cs="Arial"/>
          <w:sz w:val="20"/>
          <w:szCs w:val="20"/>
        </w:rPr>
        <w:t xml:space="preserve"> nieruchomoś</w:t>
      </w:r>
      <w:r w:rsidR="00030888">
        <w:rPr>
          <w:rFonts w:ascii="Arial" w:hAnsi="Arial" w:cs="Arial"/>
          <w:sz w:val="20"/>
          <w:szCs w:val="20"/>
        </w:rPr>
        <w:t>ć</w:t>
      </w:r>
      <w:r w:rsidR="00030888" w:rsidRPr="00030888">
        <w:rPr>
          <w:rFonts w:ascii="Arial" w:hAnsi="Arial" w:cs="Arial"/>
          <w:sz w:val="20"/>
          <w:szCs w:val="20"/>
        </w:rPr>
        <w:t xml:space="preserve"> gruntow</w:t>
      </w:r>
      <w:r w:rsidR="00030888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, o pow. </w:t>
      </w:r>
      <w:r w:rsidR="00AD5D3B" w:rsidRPr="00AD5D3B">
        <w:rPr>
          <w:rFonts w:ascii="Arial" w:hAnsi="Arial" w:cs="Arial"/>
          <w:sz w:val="20"/>
          <w:szCs w:val="20"/>
        </w:rPr>
        <w:t>0,</w:t>
      </w:r>
      <w:r w:rsidR="006C1628" w:rsidRPr="006C1628">
        <w:t xml:space="preserve"> </w:t>
      </w:r>
      <w:r w:rsidR="0084401E" w:rsidRPr="0084401E">
        <w:rPr>
          <w:rFonts w:ascii="Arial" w:hAnsi="Arial" w:cs="Arial"/>
          <w:sz w:val="20"/>
          <w:szCs w:val="20"/>
        </w:rPr>
        <w:t xml:space="preserve">1452 </w:t>
      </w:r>
      <w:r w:rsidR="00AD5D3B" w:rsidRPr="00AD5D3B">
        <w:rPr>
          <w:rFonts w:ascii="Arial" w:hAnsi="Arial" w:cs="Arial"/>
          <w:sz w:val="20"/>
          <w:szCs w:val="20"/>
        </w:rPr>
        <w:t xml:space="preserve"> </w:t>
      </w:r>
      <w:r w:rsidR="008B0516" w:rsidRPr="008B0516">
        <w:rPr>
          <w:rFonts w:ascii="Arial" w:hAnsi="Arial" w:cs="Arial"/>
          <w:sz w:val="20"/>
          <w:szCs w:val="20"/>
        </w:rPr>
        <w:t>ha</w:t>
      </w:r>
      <w:r w:rsidR="00030888" w:rsidRPr="00030888">
        <w:rPr>
          <w:rFonts w:ascii="Arial" w:hAnsi="Arial" w:cs="Arial"/>
          <w:sz w:val="20"/>
          <w:szCs w:val="20"/>
        </w:rPr>
        <w:t>, oznaczon</w:t>
      </w:r>
      <w:r w:rsidR="00B718D4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 numer</w:t>
      </w:r>
      <w:r w:rsidR="00B718D4">
        <w:rPr>
          <w:rFonts w:ascii="Arial" w:hAnsi="Arial" w:cs="Arial"/>
          <w:sz w:val="20"/>
          <w:szCs w:val="20"/>
        </w:rPr>
        <w:t>em</w:t>
      </w:r>
      <w:r w:rsidR="00030888" w:rsidRPr="00030888">
        <w:rPr>
          <w:rFonts w:ascii="Arial" w:hAnsi="Arial" w:cs="Arial"/>
          <w:sz w:val="20"/>
          <w:szCs w:val="20"/>
        </w:rPr>
        <w:t xml:space="preserve"> ewidencyjnym </w:t>
      </w:r>
      <w:r w:rsidR="002572BD" w:rsidRPr="002572BD">
        <w:rPr>
          <w:rFonts w:ascii="Arial" w:hAnsi="Arial" w:cs="Arial"/>
          <w:sz w:val="20"/>
          <w:szCs w:val="20"/>
        </w:rPr>
        <w:t>3124/1</w:t>
      </w:r>
      <w:r w:rsidR="0084401E">
        <w:rPr>
          <w:rFonts w:ascii="Arial" w:hAnsi="Arial" w:cs="Arial"/>
          <w:sz w:val="20"/>
          <w:szCs w:val="20"/>
        </w:rPr>
        <w:t>1</w:t>
      </w:r>
      <w:r w:rsidR="00030888" w:rsidRPr="00030888">
        <w:rPr>
          <w:rFonts w:ascii="Arial" w:hAnsi="Arial" w:cs="Arial"/>
          <w:sz w:val="20"/>
          <w:szCs w:val="20"/>
        </w:rPr>
        <w:t xml:space="preserve">, dla której Sąd Rejonowy w Żaganiu prowadzi księgę wieczystą </w:t>
      </w:r>
      <w:r w:rsidR="002572BD" w:rsidRPr="002572BD">
        <w:rPr>
          <w:rFonts w:ascii="Arial" w:hAnsi="Arial" w:cs="Arial"/>
          <w:sz w:val="20"/>
          <w:szCs w:val="20"/>
        </w:rPr>
        <w:t>ZG1G/00047041/8</w:t>
      </w:r>
      <w:r w:rsidR="00030888" w:rsidRPr="00030888">
        <w:rPr>
          <w:rFonts w:ascii="Arial" w:hAnsi="Arial" w:cs="Arial"/>
          <w:sz w:val="20"/>
          <w:szCs w:val="20"/>
        </w:rPr>
        <w:t>, położon</w:t>
      </w:r>
      <w:r w:rsidR="00030888">
        <w:rPr>
          <w:rFonts w:ascii="Arial" w:hAnsi="Arial" w:cs="Arial"/>
          <w:sz w:val="20"/>
          <w:szCs w:val="20"/>
        </w:rPr>
        <w:t xml:space="preserve">a </w:t>
      </w:r>
      <w:r w:rsidR="00030888" w:rsidRPr="00030888">
        <w:rPr>
          <w:rFonts w:ascii="Arial" w:hAnsi="Arial" w:cs="Arial"/>
          <w:sz w:val="20"/>
          <w:szCs w:val="20"/>
        </w:rPr>
        <w:t>przy ul.</w:t>
      </w:r>
      <w:r w:rsidR="00191906">
        <w:rPr>
          <w:rFonts w:ascii="Arial" w:hAnsi="Arial" w:cs="Arial"/>
          <w:sz w:val="20"/>
          <w:szCs w:val="20"/>
        </w:rPr>
        <w:t xml:space="preserve"> </w:t>
      </w:r>
      <w:r w:rsidR="002572BD">
        <w:rPr>
          <w:rFonts w:ascii="Arial" w:hAnsi="Arial" w:cs="Arial"/>
          <w:sz w:val="20"/>
          <w:szCs w:val="20"/>
        </w:rPr>
        <w:t>Żelaznej</w:t>
      </w:r>
      <w:r w:rsidR="00030888" w:rsidRPr="00030888">
        <w:rPr>
          <w:rFonts w:ascii="Arial" w:hAnsi="Arial" w:cs="Arial"/>
          <w:sz w:val="20"/>
          <w:szCs w:val="20"/>
        </w:rPr>
        <w:t xml:space="preserve"> w Żaganiu.</w:t>
      </w:r>
    </w:p>
    <w:p w14:paraId="54D33658" w14:textId="6500101A" w:rsidR="009568A5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2572BD">
        <w:rPr>
          <w:rFonts w:ascii="Arial" w:hAnsi="Arial" w:cs="Arial"/>
          <w:b/>
          <w:sz w:val="20"/>
          <w:szCs w:val="20"/>
        </w:rPr>
        <w:t>1</w:t>
      </w:r>
      <w:r w:rsidR="0084401E">
        <w:rPr>
          <w:rFonts w:ascii="Arial" w:hAnsi="Arial" w:cs="Arial"/>
          <w:b/>
          <w:sz w:val="20"/>
          <w:szCs w:val="20"/>
        </w:rPr>
        <w:t>5</w:t>
      </w:r>
      <w:r w:rsidR="002572BD">
        <w:rPr>
          <w:rFonts w:ascii="Arial" w:hAnsi="Arial" w:cs="Arial"/>
          <w:b/>
          <w:sz w:val="20"/>
          <w:szCs w:val="20"/>
        </w:rPr>
        <w:t>0</w:t>
      </w:r>
      <w:r w:rsidR="00602BFE">
        <w:rPr>
          <w:rFonts w:ascii="Arial" w:hAnsi="Arial" w:cs="Arial"/>
          <w:b/>
          <w:sz w:val="20"/>
          <w:szCs w:val="20"/>
        </w:rPr>
        <w:t>.000</w:t>
      </w:r>
      <w:r w:rsidR="00A03BBD" w:rsidRPr="00A03BBD">
        <w:rPr>
          <w:rFonts w:ascii="Arial" w:hAnsi="Arial" w:cs="Arial"/>
          <w:b/>
          <w:sz w:val="20"/>
          <w:szCs w:val="20"/>
        </w:rPr>
        <w:t>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359772DD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2572BD">
        <w:rPr>
          <w:rFonts w:ascii="Arial" w:hAnsi="Arial" w:cs="Arial"/>
          <w:b/>
          <w:sz w:val="20"/>
          <w:szCs w:val="20"/>
        </w:rPr>
        <w:t>1</w:t>
      </w:r>
      <w:r w:rsidR="0084401E">
        <w:rPr>
          <w:rFonts w:ascii="Arial" w:hAnsi="Arial" w:cs="Arial"/>
          <w:b/>
          <w:sz w:val="20"/>
          <w:szCs w:val="20"/>
        </w:rPr>
        <w:t>5</w:t>
      </w:r>
      <w:r w:rsidR="002572BD">
        <w:rPr>
          <w:rFonts w:ascii="Arial" w:hAnsi="Arial" w:cs="Arial"/>
          <w:b/>
          <w:sz w:val="20"/>
          <w:szCs w:val="20"/>
        </w:rPr>
        <w:t>.0</w:t>
      </w:r>
      <w:r w:rsidR="006A2990">
        <w:rPr>
          <w:rFonts w:ascii="Arial" w:hAnsi="Arial" w:cs="Arial"/>
          <w:b/>
          <w:sz w:val="20"/>
          <w:szCs w:val="20"/>
        </w:rPr>
        <w:t>00</w:t>
      </w:r>
      <w:r w:rsidR="001654FE">
        <w:rPr>
          <w:rFonts w:ascii="Arial" w:hAnsi="Arial" w:cs="Arial"/>
          <w:b/>
          <w:sz w:val="20"/>
          <w:szCs w:val="20"/>
        </w:rPr>
        <w:t>,</w:t>
      </w:r>
      <w:r w:rsidR="00A03BBD" w:rsidRPr="006508D4">
        <w:rPr>
          <w:rFonts w:ascii="Arial" w:hAnsi="Arial" w:cs="Arial"/>
          <w:b/>
          <w:sz w:val="20"/>
          <w:szCs w:val="20"/>
        </w:rPr>
        <w:t>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1F35442B" w14:textId="77777777" w:rsidR="006C1628" w:rsidRDefault="006C1628" w:rsidP="006C1628">
      <w:pPr>
        <w:jc w:val="both"/>
        <w:rPr>
          <w:rFonts w:ascii="Arial" w:hAnsi="Arial" w:cs="Arial"/>
          <w:sz w:val="20"/>
          <w:szCs w:val="20"/>
        </w:rPr>
      </w:pPr>
    </w:p>
    <w:p w14:paraId="48FDAC94" w14:textId="31FD1A35" w:rsidR="00C54282" w:rsidRDefault="009568A5" w:rsidP="006C1628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84401E" w:rsidRPr="0084401E">
        <w:rPr>
          <w:rFonts w:ascii="Arial" w:hAnsi="Arial"/>
          <w:color w:val="000000"/>
          <w:sz w:val="20"/>
          <w:szCs w:val="20"/>
        </w:rPr>
        <w:t>Niezabudowana nieruchomość gruntowa, położona w sąsiedztwie zabudowy mieszkaniowej jednorodzinnej oraz wielorodzinnej. Dojazd do nieruchomości drogą o nawierzchni bitumicznej – ul. Żelazną. Teren nieruchomości płaski, porośnięty drzewami i krzewami, których usunięcie, zgodnie z obowiązującymi przepisami prawa należeć będzie do inwestora. Sieci uzbrojenia znajdują się w ul. Żelaznej. Bezpośrednie włączenie do sieci uzbrojenia należeć będzie do inwestora.</w:t>
      </w:r>
      <w:r w:rsidR="0084401E">
        <w:rPr>
          <w:rFonts w:ascii="Arial" w:hAnsi="Arial"/>
          <w:color w:val="000000"/>
          <w:sz w:val="20"/>
          <w:szCs w:val="20"/>
        </w:rPr>
        <w:t xml:space="preserve"> </w:t>
      </w:r>
      <w:r w:rsidR="0084401E" w:rsidRPr="0084401E">
        <w:rPr>
          <w:rFonts w:ascii="Arial" w:hAnsi="Arial"/>
          <w:color w:val="000000"/>
          <w:sz w:val="20"/>
          <w:szCs w:val="20"/>
        </w:rPr>
        <w:t>Zgodnie z miejscowym planem zagospodarowania przestrzennego, nieruchomość położona jest w obszarze oznaczonym symbolem M1 – obszar budownictwa wielorodzinnego</w:t>
      </w:r>
    </w:p>
    <w:p w14:paraId="4B2925BD" w14:textId="77777777" w:rsidR="006A2990" w:rsidRDefault="006A2990" w:rsidP="006C1628">
      <w:pPr>
        <w:jc w:val="both"/>
        <w:rPr>
          <w:rFonts w:ascii="Arial" w:hAnsi="Arial"/>
          <w:color w:val="000000"/>
          <w:sz w:val="20"/>
          <w:szCs w:val="20"/>
        </w:rPr>
      </w:pPr>
    </w:p>
    <w:p w14:paraId="1A268FEC" w14:textId="23790B1E" w:rsidR="009568A5" w:rsidRPr="001F43F1" w:rsidRDefault="009568A5" w:rsidP="00D73A62">
      <w:pPr>
        <w:ind w:firstLine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2572BD" w:rsidRPr="002572BD">
        <w:rPr>
          <w:rFonts w:ascii="Arial" w:hAnsi="Arial" w:cs="Arial"/>
          <w:b/>
          <w:color w:val="000000"/>
          <w:sz w:val="18"/>
          <w:szCs w:val="18"/>
        </w:rPr>
        <w:t>ZG1G/00047041/8</w:t>
      </w:r>
    </w:p>
    <w:p w14:paraId="546C1FEF" w14:textId="6D635536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1D0F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5311ED70" w14:textId="21B49709"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602BFE">
        <w:rPr>
          <w:rFonts w:ascii="Arial" w:hAnsi="Arial" w:cs="Arial"/>
          <w:snapToGrid w:val="0"/>
          <w:sz w:val="20"/>
          <w:szCs w:val="20"/>
        </w:rPr>
        <w:t xml:space="preserve">14 lipca </w:t>
      </w:r>
      <w:r w:rsidR="00AB4713">
        <w:rPr>
          <w:rFonts w:ascii="Arial" w:hAnsi="Arial" w:cs="Arial"/>
          <w:snapToGrid w:val="0"/>
          <w:sz w:val="20"/>
          <w:szCs w:val="20"/>
        </w:rPr>
        <w:t>2022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  <w:r w:rsidR="00361B4C" w:rsidRPr="00361B4C">
        <w:rPr>
          <w:rFonts w:ascii="Arial" w:hAnsi="Arial" w:cs="Arial"/>
          <w:snapToGrid w:val="0"/>
          <w:sz w:val="20"/>
          <w:szCs w:val="20"/>
        </w:rPr>
        <w:t>Pierwszy przetarg na zbycie nieruchomości odbył się 22 września 2022 r. i zakończył się wynikiem negatywnym.</w:t>
      </w:r>
      <w:r w:rsidR="00CD5858">
        <w:rPr>
          <w:rFonts w:ascii="Arial" w:hAnsi="Arial" w:cs="Arial"/>
          <w:snapToGrid w:val="0"/>
          <w:sz w:val="20"/>
          <w:szCs w:val="20"/>
        </w:rPr>
        <w:t xml:space="preserve"> </w:t>
      </w:r>
      <w:r w:rsidR="00CD5858" w:rsidRPr="00CD5858">
        <w:rPr>
          <w:rFonts w:ascii="Arial" w:hAnsi="Arial" w:cs="Arial"/>
          <w:snapToGrid w:val="0"/>
          <w:sz w:val="20"/>
          <w:szCs w:val="20"/>
        </w:rPr>
        <w:t>Drugi przetarg na zbycie nieruchomości odbył się 30 listopada 2022 r. i zakończył się wynikiem negatywnym.</w:t>
      </w:r>
      <w:r w:rsidR="002131F6">
        <w:rPr>
          <w:rFonts w:ascii="Arial" w:hAnsi="Arial" w:cs="Arial"/>
          <w:snapToGrid w:val="0"/>
          <w:sz w:val="20"/>
          <w:szCs w:val="20"/>
        </w:rPr>
        <w:t xml:space="preserve"> </w:t>
      </w:r>
      <w:r w:rsidR="002131F6" w:rsidRPr="002131F6">
        <w:rPr>
          <w:rFonts w:ascii="Arial" w:hAnsi="Arial" w:cs="Arial"/>
          <w:snapToGrid w:val="0"/>
          <w:sz w:val="20"/>
          <w:szCs w:val="20"/>
        </w:rPr>
        <w:t>Trzeci przetarg na zbycie nieruchomości odbył się 16 lutego 2023 r. i zakończył się wynikiem negatywnym.</w:t>
      </w:r>
    </w:p>
    <w:p w14:paraId="71CEC4D1" w14:textId="72DA7551" w:rsidR="009568A5" w:rsidRPr="00741298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Przetarg na w/w nieruchomoś</w:t>
      </w:r>
      <w:r w:rsidR="00F97325">
        <w:rPr>
          <w:rFonts w:ascii="Arial" w:hAnsi="Arial" w:cs="Arial"/>
          <w:snapToGrid w:val="0"/>
          <w:color w:val="000000"/>
          <w:sz w:val="20"/>
          <w:szCs w:val="20"/>
        </w:rPr>
        <w:t>ć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2131F6">
        <w:rPr>
          <w:rFonts w:ascii="Arial" w:hAnsi="Arial" w:cs="Arial"/>
          <w:b/>
          <w:snapToGrid w:val="0"/>
          <w:sz w:val="20"/>
          <w:szCs w:val="20"/>
        </w:rPr>
        <w:t>26 kwietnia</w:t>
      </w:r>
      <w:r w:rsidR="00CD5858">
        <w:rPr>
          <w:rFonts w:ascii="Arial" w:hAnsi="Arial" w:cs="Arial"/>
          <w:b/>
          <w:snapToGrid w:val="0"/>
          <w:sz w:val="20"/>
          <w:szCs w:val="20"/>
        </w:rPr>
        <w:t xml:space="preserve"> 2023</w:t>
      </w:r>
      <w:r w:rsidR="00A03BBD" w:rsidRPr="00741298">
        <w:rPr>
          <w:rFonts w:ascii="Arial" w:hAnsi="Arial" w:cs="Arial"/>
          <w:b/>
          <w:snapToGrid w:val="0"/>
          <w:sz w:val="20"/>
          <w:szCs w:val="20"/>
        </w:rPr>
        <w:t xml:space="preserve"> r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. o godz. </w:t>
      </w:r>
      <w:r w:rsidR="0084401E">
        <w:rPr>
          <w:rFonts w:ascii="Arial" w:hAnsi="Arial" w:cs="Arial"/>
          <w:b/>
          <w:snapToGrid w:val="0"/>
          <w:sz w:val="20"/>
          <w:szCs w:val="20"/>
        </w:rPr>
        <w:t>1</w:t>
      </w:r>
      <w:r w:rsidR="002131F6">
        <w:rPr>
          <w:rFonts w:ascii="Arial" w:hAnsi="Arial" w:cs="Arial"/>
          <w:b/>
          <w:snapToGrid w:val="0"/>
          <w:sz w:val="20"/>
          <w:szCs w:val="20"/>
        </w:rPr>
        <w:t>1</w:t>
      </w:r>
      <w:r w:rsidR="00030888">
        <w:rPr>
          <w:rFonts w:ascii="Arial" w:hAnsi="Arial" w:cs="Arial"/>
          <w:b/>
          <w:snapToGrid w:val="0"/>
          <w:sz w:val="20"/>
          <w:szCs w:val="20"/>
        </w:rPr>
        <w:t>.</w:t>
      </w:r>
      <w:r w:rsidR="002131F6">
        <w:rPr>
          <w:rFonts w:ascii="Arial" w:hAnsi="Arial" w:cs="Arial"/>
          <w:b/>
          <w:snapToGrid w:val="0"/>
          <w:sz w:val="20"/>
          <w:szCs w:val="20"/>
        </w:rPr>
        <w:t>3</w:t>
      </w:r>
      <w:r w:rsidR="00E62982" w:rsidRPr="00741298">
        <w:rPr>
          <w:rFonts w:ascii="Arial" w:hAnsi="Arial" w:cs="Arial"/>
          <w:b/>
          <w:snapToGrid w:val="0"/>
          <w:sz w:val="20"/>
          <w:szCs w:val="20"/>
        </w:rPr>
        <w:t>0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w siedzibie Urzędu Miasta Żagań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ul. Jana Pawła II 15, pokój nr 4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(</w:t>
      </w:r>
      <w:r w:rsidR="00361B4C">
        <w:rPr>
          <w:rFonts w:ascii="Arial" w:hAnsi="Arial" w:cs="Arial"/>
          <w:snapToGrid w:val="0"/>
          <w:sz w:val="20"/>
          <w:szCs w:val="20"/>
        </w:rPr>
        <w:t xml:space="preserve">Pałacyk -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sala konferencyjna</w:t>
      </w:r>
      <w:r w:rsidRPr="00741298">
        <w:rPr>
          <w:rFonts w:ascii="Arial" w:hAnsi="Arial" w:cs="Arial"/>
          <w:snapToGrid w:val="0"/>
          <w:sz w:val="20"/>
          <w:szCs w:val="20"/>
        </w:rPr>
        <w:t>).</w:t>
      </w:r>
    </w:p>
    <w:p w14:paraId="24616BAE" w14:textId="1461A724" w:rsidR="009568A5" w:rsidRPr="00741298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41298">
        <w:rPr>
          <w:rFonts w:ascii="Arial" w:hAnsi="Arial" w:cs="Arial"/>
          <w:snapToGrid w:val="0"/>
          <w:sz w:val="20"/>
          <w:szCs w:val="20"/>
        </w:rPr>
        <w:t xml:space="preserve">Wadium w podanej powyżej wysokościach należy wnosić w kasie Urzędu Miasta Żagań lub na konto </w:t>
      </w:r>
      <w:r w:rsidR="003F6D38" w:rsidRPr="00741298">
        <w:rPr>
          <w:rFonts w:ascii="Arial" w:hAnsi="Arial" w:cs="Arial"/>
          <w:snapToGrid w:val="0"/>
          <w:sz w:val="20"/>
          <w:szCs w:val="20"/>
        </w:rPr>
        <w:t>Bank Santander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. O/Żagań 39 10902558-0000000640000101 </w:t>
      </w:r>
      <w:r w:rsidR="00BD74CB" w:rsidRPr="00741298"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 w:rsidR="002131F6">
        <w:rPr>
          <w:rFonts w:ascii="Arial" w:hAnsi="Arial" w:cs="Arial"/>
          <w:b/>
          <w:snapToGrid w:val="0"/>
          <w:sz w:val="20"/>
          <w:szCs w:val="20"/>
        </w:rPr>
        <w:t>19 kwietnia</w:t>
      </w:r>
      <w:r w:rsidR="00CD5858">
        <w:rPr>
          <w:rFonts w:ascii="Arial" w:hAnsi="Arial" w:cs="Arial"/>
          <w:b/>
          <w:snapToGrid w:val="0"/>
          <w:sz w:val="20"/>
          <w:szCs w:val="20"/>
        </w:rPr>
        <w:t xml:space="preserve"> 2023</w:t>
      </w:r>
      <w:r w:rsidR="00541E6B"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7D6FB3" w:rsidRPr="00741298">
        <w:rPr>
          <w:rFonts w:ascii="Arial" w:hAnsi="Arial" w:cs="Arial"/>
          <w:b/>
          <w:snapToGrid w:val="0"/>
          <w:sz w:val="20"/>
          <w:szCs w:val="20"/>
        </w:rPr>
        <w:t>r.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14:paraId="486CBF76" w14:textId="77777777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2663DE74" w14:textId="354FF343" w:rsidR="007D6FB3" w:rsidRPr="00A03BBD" w:rsidRDefault="007D6FB3" w:rsidP="00651731">
      <w:pPr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</w:t>
      </w:r>
      <w:r w:rsidR="00651731">
        <w:rPr>
          <w:rFonts w:ascii="Arial" w:hAnsi="Arial" w:cs="Arial"/>
          <w:snapToGrid w:val="0"/>
          <w:sz w:val="20"/>
          <w:szCs w:val="20"/>
        </w:rPr>
        <w:t xml:space="preserve">Zawarcie umowy notarialnej nastąpi w terminie do trzech miesięcy od dnia rozstrzygnięcia przetargu. </w:t>
      </w:r>
      <w:r w:rsidRPr="00A03BBD">
        <w:rPr>
          <w:rFonts w:ascii="Arial" w:hAnsi="Arial" w:cs="Arial"/>
          <w:snapToGrid w:val="0"/>
          <w:sz w:val="20"/>
          <w:szCs w:val="20"/>
        </w:rPr>
        <w:t>W razie uchylenia się nabywcy ustalonego w przetargu od zawarcia umowy wadium nie będzie podlegać zwrotowi</w:t>
      </w:r>
      <w:r w:rsidR="00651731">
        <w:rPr>
          <w:rFonts w:ascii="Arial" w:hAnsi="Arial" w:cs="Arial"/>
          <w:snapToGrid w:val="0"/>
          <w:sz w:val="20"/>
          <w:szCs w:val="20"/>
        </w:rPr>
        <w:t>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5436D716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23 %.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A5"/>
    <w:rsid w:val="00030888"/>
    <w:rsid w:val="000E0BE0"/>
    <w:rsid w:val="0012267B"/>
    <w:rsid w:val="001654FE"/>
    <w:rsid w:val="00191906"/>
    <w:rsid w:val="001F43F1"/>
    <w:rsid w:val="002131F6"/>
    <w:rsid w:val="002208BC"/>
    <w:rsid w:val="00220D4A"/>
    <w:rsid w:val="00227821"/>
    <w:rsid w:val="0023221F"/>
    <w:rsid w:val="002572BD"/>
    <w:rsid w:val="002F08F3"/>
    <w:rsid w:val="00313F56"/>
    <w:rsid w:val="00351013"/>
    <w:rsid w:val="00361B4C"/>
    <w:rsid w:val="003C38CA"/>
    <w:rsid w:val="003F6D38"/>
    <w:rsid w:val="00411E2B"/>
    <w:rsid w:val="004700E4"/>
    <w:rsid w:val="004954C9"/>
    <w:rsid w:val="004E1639"/>
    <w:rsid w:val="00523CCA"/>
    <w:rsid w:val="00531637"/>
    <w:rsid w:val="00541E6B"/>
    <w:rsid w:val="00602BFE"/>
    <w:rsid w:val="00637475"/>
    <w:rsid w:val="006508D4"/>
    <w:rsid w:val="00651731"/>
    <w:rsid w:val="0065300D"/>
    <w:rsid w:val="006A2990"/>
    <w:rsid w:val="006C1628"/>
    <w:rsid w:val="006F25C0"/>
    <w:rsid w:val="00741298"/>
    <w:rsid w:val="00780676"/>
    <w:rsid w:val="007D6FB3"/>
    <w:rsid w:val="0080276C"/>
    <w:rsid w:val="0084401E"/>
    <w:rsid w:val="00851C34"/>
    <w:rsid w:val="008B0516"/>
    <w:rsid w:val="008F0647"/>
    <w:rsid w:val="008F1E92"/>
    <w:rsid w:val="009236DC"/>
    <w:rsid w:val="009568A5"/>
    <w:rsid w:val="00A03BBD"/>
    <w:rsid w:val="00A345B5"/>
    <w:rsid w:val="00A97726"/>
    <w:rsid w:val="00A97FF9"/>
    <w:rsid w:val="00AB4713"/>
    <w:rsid w:val="00AD5D3B"/>
    <w:rsid w:val="00B718D4"/>
    <w:rsid w:val="00B92793"/>
    <w:rsid w:val="00BB390A"/>
    <w:rsid w:val="00BD5581"/>
    <w:rsid w:val="00BD74CB"/>
    <w:rsid w:val="00C42E73"/>
    <w:rsid w:val="00C4585A"/>
    <w:rsid w:val="00C54282"/>
    <w:rsid w:val="00CD5858"/>
    <w:rsid w:val="00CE1D0F"/>
    <w:rsid w:val="00D73A62"/>
    <w:rsid w:val="00D901F1"/>
    <w:rsid w:val="00E43305"/>
    <w:rsid w:val="00E62982"/>
    <w:rsid w:val="00F276CB"/>
    <w:rsid w:val="00F31D5A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17</cp:revision>
  <cp:lastPrinted>2023-03-20T07:56:00Z</cp:lastPrinted>
  <dcterms:created xsi:type="dcterms:W3CDTF">2022-08-10T07:51:00Z</dcterms:created>
  <dcterms:modified xsi:type="dcterms:W3CDTF">2023-03-20T07:56:00Z</dcterms:modified>
</cp:coreProperties>
</file>