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B01EAA" w:rsidRDefault="009568A5" w:rsidP="009568A5">
      <w:pPr>
        <w:pStyle w:val="Nagwek7"/>
        <w:rPr>
          <w:rFonts w:ascii="Arial" w:hAnsi="Arial" w:cs="Arial"/>
          <w:sz w:val="18"/>
          <w:szCs w:val="18"/>
        </w:rPr>
      </w:pPr>
      <w:r w:rsidRPr="00B01EAA">
        <w:rPr>
          <w:rFonts w:ascii="Arial" w:hAnsi="Arial" w:cs="Arial"/>
          <w:sz w:val="18"/>
          <w:szCs w:val="18"/>
        </w:rPr>
        <w:t>BURMISTRZ MIASTA ŻAGAŃ OGŁASZA</w:t>
      </w:r>
    </w:p>
    <w:p w:rsidR="009568A5" w:rsidRPr="00B01EAA" w:rsidRDefault="00705E21" w:rsidP="009568A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DRUGI</w:t>
      </w:r>
      <w:r w:rsidR="009568A5" w:rsidRPr="00B01EAA">
        <w:rPr>
          <w:rFonts w:ascii="Arial" w:hAnsi="Arial" w:cs="Arial"/>
          <w:b/>
          <w:snapToGrid w:val="0"/>
          <w:sz w:val="18"/>
          <w:szCs w:val="18"/>
        </w:rPr>
        <w:t xml:space="preserve"> NIEOGRANICZONY PRZETARG USTNY</w:t>
      </w:r>
    </w:p>
    <w:p w:rsidR="009568A5" w:rsidRPr="00B01EAA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B01EAA">
        <w:rPr>
          <w:rFonts w:ascii="Arial" w:hAnsi="Arial" w:cs="Arial"/>
          <w:b/>
          <w:snapToGrid w:val="0"/>
          <w:sz w:val="18"/>
          <w:szCs w:val="18"/>
        </w:rPr>
        <w:t>na sprzedaż komunalnej nieruchomości</w:t>
      </w:r>
    </w:p>
    <w:p w:rsidR="009568A5" w:rsidRPr="00B01EAA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</w:p>
    <w:p w:rsidR="009568A5" w:rsidRPr="00B01EAA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  <w:r w:rsidRPr="00B01EAA">
        <w:rPr>
          <w:rFonts w:ascii="Arial" w:hAnsi="Arial" w:cs="Arial"/>
          <w:sz w:val="18"/>
          <w:szCs w:val="18"/>
        </w:rPr>
        <w:t>Nieruchomością wyznaczoną do sprzedaży jest niezab</w:t>
      </w:r>
      <w:r w:rsidR="008F1E92" w:rsidRPr="00B01EAA">
        <w:rPr>
          <w:rFonts w:ascii="Arial" w:hAnsi="Arial" w:cs="Arial"/>
          <w:sz w:val="18"/>
          <w:szCs w:val="18"/>
        </w:rPr>
        <w:t xml:space="preserve">udowana nieruchomość gruntowa, </w:t>
      </w:r>
      <w:r w:rsidR="00A03BBD" w:rsidRPr="00B01EAA">
        <w:rPr>
          <w:rFonts w:ascii="Arial" w:hAnsi="Arial" w:cs="Arial"/>
          <w:sz w:val="18"/>
          <w:szCs w:val="18"/>
        </w:rPr>
        <w:t xml:space="preserve">oznaczona numerem ewidencyjnym </w:t>
      </w:r>
      <w:r w:rsidR="00D7220D" w:rsidRPr="00B01EAA">
        <w:rPr>
          <w:rFonts w:ascii="Arial" w:hAnsi="Arial" w:cs="Arial"/>
          <w:sz w:val="18"/>
          <w:szCs w:val="18"/>
        </w:rPr>
        <w:t>2044 i 2045</w:t>
      </w:r>
      <w:r w:rsidR="00A03BBD" w:rsidRPr="00B01EAA">
        <w:rPr>
          <w:rFonts w:ascii="Arial" w:hAnsi="Arial" w:cs="Arial"/>
          <w:sz w:val="18"/>
          <w:szCs w:val="18"/>
        </w:rPr>
        <w:t>, o</w:t>
      </w:r>
      <w:r w:rsidRPr="00B01EAA">
        <w:rPr>
          <w:rFonts w:ascii="Arial" w:hAnsi="Arial" w:cs="Arial"/>
          <w:sz w:val="18"/>
          <w:szCs w:val="18"/>
        </w:rPr>
        <w:t xml:space="preserve"> powierzchni </w:t>
      </w:r>
      <w:r w:rsidR="00D7220D" w:rsidRPr="00B01EAA">
        <w:rPr>
          <w:rFonts w:ascii="Arial" w:hAnsi="Arial" w:cs="Arial"/>
          <w:b/>
          <w:sz w:val="18"/>
          <w:szCs w:val="18"/>
        </w:rPr>
        <w:t>0,6983</w:t>
      </w:r>
      <w:r w:rsidR="00C42E73" w:rsidRPr="00B01EAA">
        <w:rPr>
          <w:rFonts w:ascii="Arial" w:hAnsi="Arial" w:cs="Arial"/>
          <w:b/>
          <w:sz w:val="18"/>
          <w:szCs w:val="18"/>
        </w:rPr>
        <w:t xml:space="preserve"> ha</w:t>
      </w:r>
      <w:r w:rsidR="003F6D38" w:rsidRPr="00B01EAA">
        <w:rPr>
          <w:rFonts w:ascii="Arial" w:hAnsi="Arial" w:cs="Arial"/>
          <w:sz w:val="18"/>
          <w:szCs w:val="18"/>
        </w:rPr>
        <w:t xml:space="preserve">, </w:t>
      </w:r>
      <w:r w:rsidR="00D7220D" w:rsidRPr="00B01EAA">
        <w:rPr>
          <w:rFonts w:ascii="Arial" w:hAnsi="Arial" w:cs="Arial"/>
          <w:sz w:val="18"/>
          <w:szCs w:val="18"/>
        </w:rPr>
        <w:t>położona przy ul. Żelaznej</w:t>
      </w:r>
      <w:r w:rsidRPr="00B01EAA">
        <w:rPr>
          <w:rFonts w:ascii="Arial" w:hAnsi="Arial" w:cs="Arial"/>
          <w:sz w:val="18"/>
          <w:szCs w:val="18"/>
        </w:rPr>
        <w:t xml:space="preserve"> w Żaganiu.</w:t>
      </w:r>
    </w:p>
    <w:p w:rsidR="009568A5" w:rsidRPr="00B01EAA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B01EAA">
        <w:rPr>
          <w:rFonts w:ascii="Arial" w:hAnsi="Arial" w:cs="Arial"/>
          <w:b/>
          <w:sz w:val="18"/>
          <w:szCs w:val="18"/>
        </w:rPr>
        <w:t xml:space="preserve">Cena wywoławcza nieruchomości </w:t>
      </w:r>
      <w:r w:rsidR="00D7220D" w:rsidRPr="00B01EAA">
        <w:rPr>
          <w:rFonts w:ascii="Arial" w:hAnsi="Arial" w:cs="Arial"/>
          <w:b/>
          <w:sz w:val="18"/>
          <w:szCs w:val="18"/>
        </w:rPr>
        <w:t>324</w:t>
      </w:r>
      <w:r w:rsidR="00A03BBD" w:rsidRPr="00B01EAA">
        <w:rPr>
          <w:rFonts w:ascii="Arial" w:hAnsi="Arial" w:cs="Arial"/>
          <w:b/>
          <w:sz w:val="18"/>
          <w:szCs w:val="18"/>
        </w:rPr>
        <w:t>.000,00</w:t>
      </w:r>
      <w:r w:rsidRPr="00B01EAA">
        <w:rPr>
          <w:rFonts w:ascii="Arial" w:hAnsi="Arial" w:cs="Arial"/>
          <w:b/>
          <w:sz w:val="18"/>
          <w:szCs w:val="18"/>
        </w:rPr>
        <w:t xml:space="preserve"> zł.</w:t>
      </w:r>
    </w:p>
    <w:p w:rsidR="009568A5" w:rsidRPr="00B01EAA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18"/>
        </w:rPr>
      </w:pPr>
      <w:r w:rsidRPr="00B01EAA">
        <w:rPr>
          <w:rFonts w:ascii="Arial" w:hAnsi="Arial" w:cs="Arial"/>
          <w:b/>
          <w:sz w:val="18"/>
          <w:szCs w:val="18"/>
        </w:rPr>
        <w:t xml:space="preserve">Wadium </w:t>
      </w:r>
      <w:r w:rsidR="00D7220D" w:rsidRPr="00B01EAA">
        <w:rPr>
          <w:rFonts w:ascii="Arial" w:hAnsi="Arial" w:cs="Arial"/>
          <w:b/>
          <w:sz w:val="18"/>
          <w:szCs w:val="18"/>
        </w:rPr>
        <w:t>32.400</w:t>
      </w:r>
      <w:r w:rsidR="00A03BBD" w:rsidRPr="00B01EAA">
        <w:rPr>
          <w:rFonts w:ascii="Arial" w:hAnsi="Arial" w:cs="Arial"/>
          <w:b/>
          <w:sz w:val="18"/>
          <w:szCs w:val="18"/>
        </w:rPr>
        <w:t>,00</w:t>
      </w:r>
      <w:r w:rsidRPr="00B01EAA">
        <w:rPr>
          <w:rFonts w:ascii="Arial" w:hAnsi="Arial" w:cs="Arial"/>
          <w:b/>
          <w:sz w:val="18"/>
          <w:szCs w:val="18"/>
        </w:rPr>
        <w:t xml:space="preserve"> zł.</w:t>
      </w:r>
    </w:p>
    <w:p w:rsidR="00C42E73" w:rsidRPr="00B01EAA" w:rsidRDefault="009568A5" w:rsidP="003F6D38">
      <w:pPr>
        <w:jc w:val="both"/>
        <w:rPr>
          <w:rFonts w:ascii="Arial" w:hAnsi="Arial" w:cs="Arial"/>
          <w:sz w:val="18"/>
          <w:szCs w:val="18"/>
        </w:rPr>
      </w:pPr>
      <w:r w:rsidRPr="00B01EAA">
        <w:rPr>
          <w:rFonts w:ascii="Arial" w:hAnsi="Arial" w:cs="Arial"/>
          <w:sz w:val="18"/>
          <w:szCs w:val="18"/>
        </w:rPr>
        <w:t xml:space="preserve">Opis nieruchomości: </w:t>
      </w:r>
      <w:r w:rsidR="00D7220D" w:rsidRPr="00B01EAA">
        <w:rPr>
          <w:rFonts w:ascii="Arial" w:hAnsi="Arial" w:cs="Arial"/>
          <w:color w:val="000000"/>
          <w:sz w:val="18"/>
          <w:szCs w:val="18"/>
        </w:rPr>
        <w:t>Nieruchomość niezabudowana, składająca się z działek gruntu oznaczonych numerami ewidencyjnymi 2044 i 2055 o powierzchni odpowiednio: 689m</w:t>
      </w:r>
      <w:r w:rsidR="00D7220D" w:rsidRPr="00B01EAA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="00D7220D" w:rsidRPr="00B01EAA">
        <w:rPr>
          <w:rFonts w:ascii="Arial" w:hAnsi="Arial" w:cs="Arial"/>
          <w:color w:val="000000"/>
          <w:sz w:val="18"/>
          <w:szCs w:val="18"/>
        </w:rPr>
        <w:t xml:space="preserve"> i 6294m</w:t>
      </w:r>
      <w:r w:rsidR="00D7220D" w:rsidRPr="00B01EAA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="00D7220D" w:rsidRPr="00B01EAA">
        <w:rPr>
          <w:rFonts w:ascii="Arial" w:hAnsi="Arial" w:cs="Arial"/>
          <w:color w:val="000000"/>
          <w:sz w:val="18"/>
          <w:szCs w:val="18"/>
        </w:rPr>
        <w:t xml:space="preserve">. Nieruchomość położna między ul. Żelazną, stanowiącą dojazd do nieruchomości oraz terenami kolejowymi. Teren nieruchomości płaski, z lekkim spadkiem w kierunku ul. Żelaznej, w północnej części nieruchomości jest ona zadrzewiona i zakrzewiona, wycinka drzew i krzewów należeć będzie do inwestora. Nieruchomość położona w obszarze wyposażonym w sieci uzbrojenia: elektryczną, wodną i kanalizacyjną oraz telekomunikacyjną. W najbliższym sąsiedztwie nieruchomości znajdują się tereny komunikacyjne oraz zabudowa mieszkaniowa jednorodzinna. Na nieruchomości oznaczonej numerem ewidencyjnym 2044 znajdują się pozostałości fundamentów budynku. </w:t>
      </w:r>
      <w:r w:rsidR="00D7220D" w:rsidRPr="00B01EAA">
        <w:rPr>
          <w:rFonts w:ascii="Arial" w:hAnsi="Arial" w:cs="Arial"/>
          <w:sz w:val="18"/>
          <w:szCs w:val="18"/>
        </w:rPr>
        <w:t>Funkcja nieruchomości wyznaczona obowiązującym planem zagospodarowania przestrzennego – oznaczona symbolem U2 – oznaczającym obszar usług podstawowych (handel, gastronomia, rzemiosło, usługi komercyjne. Na obszarze oznaczonym symbolem U2 dopuszcza się realizację programu mieszkaniowego oraz zakazuje lokalizację obiektów usług technicznych motoryzacji oraz stacji paliw</w:t>
      </w:r>
    </w:p>
    <w:p w:rsidR="009568A5" w:rsidRPr="00B01EAA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01EAA">
        <w:rPr>
          <w:rFonts w:ascii="Arial" w:hAnsi="Arial" w:cs="Arial"/>
          <w:color w:val="000000"/>
          <w:sz w:val="18"/>
          <w:szCs w:val="18"/>
        </w:rPr>
        <w:t xml:space="preserve">Działka wpisana jest w księdze wieczystej </w:t>
      </w:r>
      <w:proofErr w:type="spellStart"/>
      <w:r w:rsidRPr="00B01EAA">
        <w:rPr>
          <w:rFonts w:ascii="Arial" w:hAnsi="Arial" w:cs="Arial"/>
          <w:b/>
          <w:color w:val="000000"/>
          <w:sz w:val="18"/>
          <w:szCs w:val="18"/>
        </w:rPr>
        <w:t>Kw</w:t>
      </w:r>
      <w:proofErr w:type="spellEnd"/>
      <w:r w:rsidRPr="00B01EA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7220D" w:rsidRPr="00B01EAA">
        <w:rPr>
          <w:rFonts w:ascii="Arial" w:hAnsi="Arial" w:cs="Arial"/>
          <w:b/>
          <w:color w:val="000000"/>
          <w:sz w:val="18"/>
          <w:szCs w:val="18"/>
        </w:rPr>
        <w:t>ZG1G/00053220/2</w:t>
      </w:r>
      <w:r w:rsidR="00C42E73" w:rsidRPr="00B01EAA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9568A5" w:rsidRPr="00B01EAA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01EAA">
        <w:rPr>
          <w:rFonts w:ascii="Arial" w:hAnsi="Arial" w:cs="Arial"/>
          <w:color w:val="000000"/>
          <w:sz w:val="18"/>
          <w:szCs w:val="18"/>
        </w:rPr>
        <w:t>Obciążenia i zobowiązania ciążące na nieruchomościach–</w:t>
      </w:r>
      <w:r w:rsidRPr="00B01EAA">
        <w:rPr>
          <w:rFonts w:ascii="Arial" w:hAnsi="Arial" w:cs="Arial"/>
          <w:b/>
          <w:color w:val="000000"/>
          <w:sz w:val="18"/>
          <w:szCs w:val="18"/>
        </w:rPr>
        <w:t xml:space="preserve"> BRAK.</w:t>
      </w:r>
    </w:p>
    <w:p w:rsidR="00531637" w:rsidRPr="00B01EAA" w:rsidRDefault="00531637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B01EAA">
        <w:rPr>
          <w:rFonts w:ascii="Arial" w:hAnsi="Arial" w:cs="Arial"/>
          <w:snapToGrid w:val="0"/>
          <w:sz w:val="18"/>
          <w:szCs w:val="18"/>
        </w:rPr>
        <w:t xml:space="preserve">Wnioski o pierwszeństwo w nabyciu nieruchomości można było składać </w:t>
      </w:r>
      <w:r w:rsidR="00C42E73" w:rsidRPr="00B01EAA">
        <w:rPr>
          <w:rFonts w:ascii="Arial" w:hAnsi="Arial" w:cs="Arial"/>
          <w:snapToGrid w:val="0"/>
          <w:sz w:val="18"/>
          <w:szCs w:val="18"/>
        </w:rPr>
        <w:t xml:space="preserve">do dnia </w:t>
      </w:r>
      <w:r w:rsidR="003F6D38" w:rsidRPr="00B01EAA">
        <w:rPr>
          <w:rFonts w:ascii="Arial" w:hAnsi="Arial" w:cs="Arial"/>
          <w:snapToGrid w:val="0"/>
          <w:sz w:val="18"/>
          <w:szCs w:val="18"/>
        </w:rPr>
        <w:t>29 maja 2019</w:t>
      </w:r>
      <w:r w:rsidRPr="00B01EAA">
        <w:rPr>
          <w:rFonts w:ascii="Arial" w:hAnsi="Arial" w:cs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705E21">
        <w:rPr>
          <w:rFonts w:ascii="Arial" w:hAnsi="Arial" w:cs="Arial"/>
          <w:snapToGrid w:val="0"/>
          <w:sz w:val="18"/>
          <w:szCs w:val="18"/>
        </w:rPr>
        <w:t xml:space="preserve"> Pierwszy przetarg na zbycie nieruchomości odbył się 10 lipca 2019 r. i zakończył się wynikiem negatywnym</w:t>
      </w:r>
    </w:p>
    <w:p w:rsidR="009568A5" w:rsidRPr="00B01EAA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18"/>
          <w:szCs w:val="18"/>
        </w:rPr>
      </w:pPr>
      <w:r w:rsidRPr="00B01EAA">
        <w:rPr>
          <w:rFonts w:ascii="Arial" w:hAnsi="Arial" w:cs="Arial"/>
          <w:snapToGrid w:val="0"/>
          <w:color w:val="000000"/>
          <w:sz w:val="18"/>
          <w:szCs w:val="18"/>
        </w:rPr>
        <w:t xml:space="preserve">Przetarg na w/w nieruchomości odbędzie się w </w:t>
      </w:r>
      <w:r w:rsidRPr="00B01EA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dniu </w:t>
      </w:r>
      <w:r w:rsidR="00864D4D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15 stycznia</w:t>
      </w:r>
      <w:r w:rsidR="00705E21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2020</w:t>
      </w:r>
      <w:r w:rsidR="00A03BBD" w:rsidRPr="00B01EA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r</w:t>
      </w:r>
      <w:r w:rsidR="00705E21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. o godz. 12.3</w:t>
      </w:r>
      <w:r w:rsidR="003F6D38" w:rsidRPr="00B01EA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0</w:t>
      </w:r>
      <w:r w:rsidRPr="00B01EA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 w siedzibie Urzędu Miasta Żagań Pl. Słowiański 17 pokój nr </w:t>
      </w:r>
      <w:r w:rsidR="007D6FB3" w:rsidRPr="00B01EAA">
        <w:rPr>
          <w:rFonts w:ascii="Arial" w:hAnsi="Arial" w:cs="Arial"/>
          <w:snapToGrid w:val="0"/>
          <w:color w:val="000000"/>
          <w:sz w:val="18"/>
          <w:szCs w:val="18"/>
        </w:rPr>
        <w:t>13</w:t>
      </w:r>
      <w:r w:rsidRPr="00B01EAA">
        <w:rPr>
          <w:rFonts w:ascii="Arial" w:hAnsi="Arial" w:cs="Arial"/>
          <w:snapToGrid w:val="0"/>
          <w:color w:val="000000"/>
          <w:sz w:val="18"/>
          <w:szCs w:val="18"/>
        </w:rPr>
        <w:t xml:space="preserve"> (I piętro).</w:t>
      </w:r>
    </w:p>
    <w:p w:rsidR="009568A5" w:rsidRPr="00B01EA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18"/>
          <w:szCs w:val="18"/>
        </w:rPr>
      </w:pPr>
      <w:r w:rsidRPr="00B01EA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Wadium w podanej powyżej wysokościach należy wnosić w kasie Urzędu Miasta Żagań lub na konto </w:t>
      </w:r>
      <w:r w:rsidR="003F6D38" w:rsidRPr="00B01EAA">
        <w:rPr>
          <w:rFonts w:ascii="Arial" w:hAnsi="Arial" w:cs="Arial"/>
          <w:snapToGrid w:val="0"/>
          <w:color w:val="000000" w:themeColor="text1"/>
          <w:sz w:val="18"/>
          <w:szCs w:val="18"/>
        </w:rPr>
        <w:t>Bank Santander</w:t>
      </w:r>
      <w:r w:rsidRPr="00B01EA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. O/Żagań 39 10902558-0000000640000101 </w:t>
      </w:r>
      <w:r w:rsidR="00BD74CB" w:rsidRPr="00B01EA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do dnia </w:t>
      </w:r>
      <w:r w:rsidR="00705E21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10 styc</w:t>
      </w:r>
      <w:bookmarkStart w:id="0" w:name="_GoBack"/>
      <w:bookmarkEnd w:id="0"/>
      <w:r w:rsidR="00705E21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>znia 2020 r.</w:t>
      </w:r>
      <w:r w:rsidRPr="00B01EAA">
        <w:rPr>
          <w:rFonts w:ascii="Arial" w:hAnsi="Arial" w:cs="Arial"/>
          <w:b/>
          <w:snapToGrid w:val="0"/>
          <w:color w:val="000000" w:themeColor="text1"/>
          <w:sz w:val="18"/>
          <w:szCs w:val="18"/>
        </w:rPr>
        <w:t xml:space="preserve"> </w:t>
      </w:r>
    </w:p>
    <w:p w:rsidR="009568A5" w:rsidRPr="00B01EA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B01EAA">
        <w:rPr>
          <w:rFonts w:ascii="Arial" w:hAnsi="Arial" w:cs="Arial"/>
          <w:b/>
          <w:snapToGrid w:val="0"/>
          <w:color w:val="000000"/>
          <w:sz w:val="18"/>
          <w:szCs w:val="18"/>
        </w:rPr>
        <w:t>Uwaga! Wadium powinno wpłynąć na konto w wyznaczonym terminie.</w:t>
      </w:r>
    </w:p>
    <w:p w:rsidR="007D6FB3" w:rsidRPr="00B01EAA" w:rsidRDefault="007D6FB3" w:rsidP="00B01EAA">
      <w:pPr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B01EAA">
        <w:rPr>
          <w:rFonts w:ascii="Arial" w:hAnsi="Arial" w:cs="Arial"/>
          <w:sz w:val="18"/>
          <w:szCs w:val="18"/>
        </w:rPr>
        <w:t xml:space="preserve">Do ceny ustalonej w wyniku przetargu zostanie doliczony podatek VAT w wysokości 23 %. </w:t>
      </w:r>
      <w:r w:rsidRPr="00B01EAA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B01EAA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B01EAA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B01EAA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B01EAA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B01EAA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8A5"/>
    <w:rsid w:val="002208BC"/>
    <w:rsid w:val="00220D4A"/>
    <w:rsid w:val="0023221F"/>
    <w:rsid w:val="002F08F3"/>
    <w:rsid w:val="003F6D38"/>
    <w:rsid w:val="004954C9"/>
    <w:rsid w:val="004E1639"/>
    <w:rsid w:val="00531637"/>
    <w:rsid w:val="00637475"/>
    <w:rsid w:val="006F25C0"/>
    <w:rsid w:val="00705E21"/>
    <w:rsid w:val="007D6FB3"/>
    <w:rsid w:val="0080276C"/>
    <w:rsid w:val="00864D4D"/>
    <w:rsid w:val="008F0647"/>
    <w:rsid w:val="008F1E92"/>
    <w:rsid w:val="009236DC"/>
    <w:rsid w:val="009568A5"/>
    <w:rsid w:val="00A03BBD"/>
    <w:rsid w:val="00A345B5"/>
    <w:rsid w:val="00A97726"/>
    <w:rsid w:val="00A97FF9"/>
    <w:rsid w:val="00B01EAA"/>
    <w:rsid w:val="00B92793"/>
    <w:rsid w:val="00BD74CB"/>
    <w:rsid w:val="00C42E73"/>
    <w:rsid w:val="00D7220D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E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18</cp:revision>
  <cp:lastPrinted>2019-12-06T12:04:00Z</cp:lastPrinted>
  <dcterms:created xsi:type="dcterms:W3CDTF">2014-10-16T09:13:00Z</dcterms:created>
  <dcterms:modified xsi:type="dcterms:W3CDTF">2019-12-06T12:04:00Z</dcterms:modified>
</cp:coreProperties>
</file>