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8A5" w:rsidRPr="00C777DD" w:rsidRDefault="009568A5" w:rsidP="009568A5">
      <w:pPr>
        <w:pStyle w:val="Nagwek7"/>
        <w:rPr>
          <w:rFonts w:asciiTheme="minorHAnsi" w:hAnsiTheme="minorHAnsi" w:cs="Arial"/>
          <w:szCs w:val="22"/>
        </w:rPr>
      </w:pPr>
      <w:r w:rsidRPr="00C777DD">
        <w:rPr>
          <w:rFonts w:asciiTheme="minorHAnsi" w:hAnsiTheme="minorHAnsi" w:cs="Arial"/>
          <w:szCs w:val="22"/>
        </w:rPr>
        <w:t>BURMISTRZ MIASTA ŻAGAŃ OGŁASZA</w:t>
      </w:r>
    </w:p>
    <w:p w:rsidR="009568A5" w:rsidRPr="00C777DD" w:rsidRDefault="009568A5" w:rsidP="009568A5">
      <w:pPr>
        <w:widowControl w:val="0"/>
        <w:jc w:val="center"/>
        <w:rPr>
          <w:rFonts w:asciiTheme="minorHAnsi" w:hAnsiTheme="minorHAnsi" w:cs="Arial"/>
          <w:snapToGrid w:val="0"/>
          <w:sz w:val="22"/>
          <w:szCs w:val="22"/>
        </w:rPr>
      </w:pPr>
      <w:r w:rsidRPr="00C777DD">
        <w:rPr>
          <w:rFonts w:asciiTheme="minorHAnsi" w:hAnsiTheme="minorHAnsi" w:cs="Arial"/>
          <w:b/>
          <w:snapToGrid w:val="0"/>
          <w:sz w:val="22"/>
          <w:szCs w:val="22"/>
        </w:rPr>
        <w:t>PIERWSZY NIEOGRANICZONY PRZETARG USTNY</w:t>
      </w:r>
    </w:p>
    <w:p w:rsidR="009568A5" w:rsidRPr="00C777DD" w:rsidRDefault="009568A5" w:rsidP="009568A5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C777DD">
        <w:rPr>
          <w:rFonts w:asciiTheme="minorHAnsi" w:hAnsiTheme="minorHAnsi" w:cs="Arial"/>
          <w:b/>
          <w:snapToGrid w:val="0"/>
          <w:sz w:val="22"/>
          <w:szCs w:val="22"/>
        </w:rPr>
        <w:t>na sprzedaż komunalnej nieruchomości</w:t>
      </w:r>
    </w:p>
    <w:p w:rsidR="009568A5" w:rsidRPr="00C777DD" w:rsidRDefault="009568A5" w:rsidP="009568A5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9568A5" w:rsidRPr="00C777DD" w:rsidRDefault="009568A5" w:rsidP="00D32DA8">
      <w:pPr>
        <w:pStyle w:val="Tekstpodstawowy"/>
        <w:ind w:firstLine="708"/>
        <w:rPr>
          <w:rFonts w:asciiTheme="minorHAnsi" w:hAnsiTheme="minorHAnsi" w:cs="Arial"/>
          <w:sz w:val="22"/>
          <w:szCs w:val="22"/>
        </w:rPr>
      </w:pPr>
      <w:r w:rsidRPr="00C777DD">
        <w:rPr>
          <w:rFonts w:asciiTheme="minorHAnsi" w:hAnsiTheme="minorHAnsi" w:cs="Arial"/>
          <w:sz w:val="22"/>
          <w:szCs w:val="22"/>
        </w:rPr>
        <w:t>Nieruchomośc</w:t>
      </w:r>
      <w:r w:rsidR="003F50AE">
        <w:rPr>
          <w:rFonts w:asciiTheme="minorHAnsi" w:hAnsiTheme="minorHAnsi" w:cs="Arial"/>
          <w:sz w:val="22"/>
          <w:szCs w:val="22"/>
        </w:rPr>
        <w:t>iami wyznaczonymi do sprzedaży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1264"/>
        <w:gridCol w:w="1276"/>
        <w:gridCol w:w="1417"/>
        <w:gridCol w:w="992"/>
        <w:gridCol w:w="1134"/>
        <w:gridCol w:w="1004"/>
        <w:gridCol w:w="1374"/>
      </w:tblGrid>
      <w:tr w:rsidR="003F50AE" w:rsidRPr="003F50AE" w:rsidTr="00F20E3B">
        <w:trPr>
          <w:jc w:val="center"/>
        </w:trPr>
        <w:tc>
          <w:tcPr>
            <w:tcW w:w="366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color w:val="000000"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color w:val="000000"/>
                <w:sz w:val="19"/>
                <w:szCs w:val="20"/>
              </w:rPr>
              <w:t>L.p.</w:t>
            </w:r>
          </w:p>
        </w:tc>
        <w:tc>
          <w:tcPr>
            <w:tcW w:w="891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color w:val="000000"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color w:val="000000"/>
                <w:sz w:val="19"/>
                <w:szCs w:val="20"/>
              </w:rPr>
              <w:t>Nr ewid. działki</w:t>
            </w:r>
          </w:p>
        </w:tc>
        <w:tc>
          <w:tcPr>
            <w:tcW w:w="709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sz w:val="19"/>
                <w:szCs w:val="20"/>
              </w:rPr>
              <w:t>Pow.</w:t>
            </w:r>
          </w:p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sz w:val="19"/>
                <w:szCs w:val="20"/>
              </w:rPr>
              <w:t>[m</w:t>
            </w:r>
            <w:r w:rsidRPr="003F50AE">
              <w:rPr>
                <w:rFonts w:ascii="Arial" w:hAnsi="Arial"/>
                <w:b/>
                <w:sz w:val="19"/>
                <w:szCs w:val="20"/>
                <w:vertAlign w:val="superscript"/>
              </w:rPr>
              <w:t>2</w:t>
            </w:r>
            <w:r w:rsidRPr="003F50AE">
              <w:rPr>
                <w:rFonts w:ascii="Arial" w:hAnsi="Arial"/>
                <w:b/>
                <w:sz w:val="19"/>
                <w:szCs w:val="20"/>
              </w:rPr>
              <w:t>]</w:t>
            </w:r>
          </w:p>
        </w:tc>
        <w:tc>
          <w:tcPr>
            <w:tcW w:w="1264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sz w:val="19"/>
                <w:szCs w:val="20"/>
              </w:rPr>
              <w:t>Lokalizacja</w:t>
            </w:r>
          </w:p>
        </w:tc>
        <w:tc>
          <w:tcPr>
            <w:tcW w:w="1276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sz w:val="19"/>
                <w:szCs w:val="20"/>
              </w:rPr>
              <w:t>Księga wieczysta (ZG1G)</w:t>
            </w:r>
          </w:p>
        </w:tc>
        <w:tc>
          <w:tcPr>
            <w:tcW w:w="1417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sz w:val="19"/>
                <w:szCs w:val="20"/>
              </w:rPr>
              <w:t>Cena wywoławcza [zł]</w:t>
            </w:r>
          </w:p>
        </w:tc>
        <w:tc>
          <w:tcPr>
            <w:tcW w:w="992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sz w:val="19"/>
                <w:szCs w:val="20"/>
              </w:rPr>
              <w:t>Wadium [zł]</w:t>
            </w:r>
          </w:p>
        </w:tc>
        <w:tc>
          <w:tcPr>
            <w:tcW w:w="1134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sz w:val="19"/>
                <w:szCs w:val="20"/>
              </w:rPr>
              <w:t>Termin przetargu</w:t>
            </w:r>
          </w:p>
        </w:tc>
        <w:tc>
          <w:tcPr>
            <w:tcW w:w="1004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sz w:val="19"/>
                <w:szCs w:val="20"/>
              </w:rPr>
              <w:t>Godzina</w:t>
            </w:r>
          </w:p>
        </w:tc>
        <w:tc>
          <w:tcPr>
            <w:tcW w:w="1374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sz w:val="19"/>
                <w:szCs w:val="20"/>
              </w:rPr>
              <w:t>Termin wpłacania wadium</w:t>
            </w:r>
          </w:p>
        </w:tc>
      </w:tr>
      <w:tr w:rsidR="003F50AE" w:rsidRPr="003F50AE" w:rsidTr="00F20E3B">
        <w:trPr>
          <w:trHeight w:val="182"/>
          <w:jc w:val="center"/>
        </w:trPr>
        <w:tc>
          <w:tcPr>
            <w:tcW w:w="366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color w:val="000000"/>
                <w:sz w:val="19"/>
                <w:szCs w:val="20"/>
              </w:rPr>
            </w:pPr>
            <w:r w:rsidRPr="003F50AE">
              <w:rPr>
                <w:rFonts w:ascii="Arial" w:hAnsi="Arial"/>
                <w:color w:val="000000"/>
                <w:sz w:val="19"/>
                <w:szCs w:val="20"/>
              </w:rPr>
              <w:t>1</w:t>
            </w:r>
          </w:p>
        </w:tc>
        <w:tc>
          <w:tcPr>
            <w:tcW w:w="891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color w:val="000000"/>
                <w:sz w:val="19"/>
                <w:szCs w:val="20"/>
              </w:rPr>
            </w:pPr>
            <w:r>
              <w:rPr>
                <w:rFonts w:ascii="Arial" w:hAnsi="Arial"/>
                <w:color w:val="000000"/>
                <w:sz w:val="19"/>
                <w:szCs w:val="20"/>
              </w:rPr>
              <w:t>2194/6</w:t>
            </w:r>
          </w:p>
        </w:tc>
        <w:tc>
          <w:tcPr>
            <w:tcW w:w="709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sz w:val="19"/>
                <w:szCs w:val="20"/>
              </w:rPr>
            </w:pPr>
            <w:r w:rsidRPr="003F50AE">
              <w:rPr>
                <w:rFonts w:ascii="Arial" w:hAnsi="Arial"/>
                <w:sz w:val="19"/>
                <w:szCs w:val="20"/>
              </w:rPr>
              <w:t>1</w:t>
            </w:r>
            <w:r>
              <w:rPr>
                <w:rFonts w:ascii="Arial" w:hAnsi="Arial"/>
                <w:sz w:val="19"/>
                <w:szCs w:val="20"/>
              </w:rPr>
              <w:t>886</w:t>
            </w:r>
          </w:p>
        </w:tc>
        <w:tc>
          <w:tcPr>
            <w:tcW w:w="1264" w:type="dxa"/>
          </w:tcPr>
          <w:p w:rsidR="003F50AE" w:rsidRPr="003F50AE" w:rsidRDefault="003F50AE" w:rsidP="003F50AE">
            <w:pPr>
              <w:rPr>
                <w:rFonts w:ascii="Arial" w:hAnsi="Arial"/>
                <w:sz w:val="19"/>
                <w:szCs w:val="20"/>
              </w:rPr>
            </w:pPr>
            <w:r w:rsidRPr="003F50AE">
              <w:rPr>
                <w:rFonts w:ascii="Arial" w:hAnsi="Arial"/>
                <w:sz w:val="19"/>
                <w:szCs w:val="20"/>
              </w:rPr>
              <w:t xml:space="preserve">ul. </w:t>
            </w:r>
            <w:r>
              <w:rPr>
                <w:rFonts w:ascii="Arial" w:hAnsi="Arial"/>
                <w:sz w:val="19"/>
                <w:szCs w:val="20"/>
              </w:rPr>
              <w:t>Wesoła</w:t>
            </w:r>
          </w:p>
        </w:tc>
        <w:tc>
          <w:tcPr>
            <w:tcW w:w="1276" w:type="dxa"/>
          </w:tcPr>
          <w:p w:rsidR="003F50AE" w:rsidRPr="003F50AE" w:rsidRDefault="003F50AE" w:rsidP="003F50AE">
            <w:pPr>
              <w:rPr>
                <w:rFonts w:ascii="Arial" w:hAnsi="Arial"/>
                <w:sz w:val="19"/>
                <w:szCs w:val="20"/>
              </w:rPr>
            </w:pPr>
            <w:r>
              <w:rPr>
                <w:rFonts w:ascii="Arial" w:hAnsi="Arial"/>
                <w:sz w:val="19"/>
                <w:szCs w:val="20"/>
              </w:rPr>
              <w:t>00041685/2</w:t>
            </w:r>
          </w:p>
        </w:tc>
        <w:tc>
          <w:tcPr>
            <w:tcW w:w="1417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>
              <w:rPr>
                <w:rFonts w:ascii="Arial" w:hAnsi="Arial"/>
                <w:b/>
                <w:sz w:val="19"/>
                <w:szCs w:val="20"/>
              </w:rPr>
              <w:t>1</w:t>
            </w:r>
            <w:r w:rsidR="00B41EB6">
              <w:rPr>
                <w:rFonts w:ascii="Arial" w:hAnsi="Arial"/>
                <w:b/>
                <w:sz w:val="19"/>
                <w:szCs w:val="20"/>
              </w:rPr>
              <w:t>25</w:t>
            </w:r>
            <w:r>
              <w:rPr>
                <w:rFonts w:ascii="Arial" w:hAnsi="Arial"/>
                <w:b/>
                <w:sz w:val="19"/>
                <w:szCs w:val="20"/>
              </w:rPr>
              <w:t>.000,00</w:t>
            </w:r>
          </w:p>
        </w:tc>
        <w:tc>
          <w:tcPr>
            <w:tcW w:w="992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>
              <w:rPr>
                <w:rFonts w:ascii="Arial" w:hAnsi="Arial"/>
                <w:b/>
                <w:sz w:val="19"/>
                <w:szCs w:val="20"/>
              </w:rPr>
              <w:t>1</w:t>
            </w:r>
            <w:r w:rsidR="00B41EB6">
              <w:rPr>
                <w:rFonts w:ascii="Arial" w:hAnsi="Arial"/>
                <w:b/>
                <w:sz w:val="19"/>
                <w:szCs w:val="20"/>
              </w:rPr>
              <w:t>2.5</w:t>
            </w:r>
            <w:r>
              <w:rPr>
                <w:rFonts w:ascii="Arial" w:hAnsi="Arial"/>
                <w:b/>
                <w:sz w:val="19"/>
                <w:szCs w:val="20"/>
              </w:rPr>
              <w:t>00,00</w:t>
            </w:r>
          </w:p>
        </w:tc>
        <w:tc>
          <w:tcPr>
            <w:tcW w:w="1134" w:type="dxa"/>
          </w:tcPr>
          <w:p w:rsidR="003F50AE" w:rsidRPr="003F50AE" w:rsidRDefault="00B41EB6" w:rsidP="003F50AE">
            <w:pPr>
              <w:jc w:val="center"/>
              <w:rPr>
                <w:rFonts w:ascii="Arial" w:hAnsi="Arial"/>
                <w:sz w:val="19"/>
                <w:szCs w:val="20"/>
              </w:rPr>
            </w:pPr>
            <w:r>
              <w:rPr>
                <w:rFonts w:ascii="Arial" w:hAnsi="Arial"/>
                <w:sz w:val="19"/>
                <w:szCs w:val="20"/>
              </w:rPr>
              <w:t>26</w:t>
            </w:r>
            <w:r w:rsidR="003F50AE" w:rsidRPr="003F50AE">
              <w:rPr>
                <w:rFonts w:ascii="Arial" w:hAnsi="Arial"/>
                <w:sz w:val="19"/>
                <w:szCs w:val="20"/>
              </w:rPr>
              <w:t>.</w:t>
            </w:r>
            <w:r>
              <w:rPr>
                <w:rFonts w:ascii="Arial" w:hAnsi="Arial"/>
                <w:sz w:val="19"/>
                <w:szCs w:val="20"/>
              </w:rPr>
              <w:t>05</w:t>
            </w:r>
            <w:r w:rsidR="003F50AE" w:rsidRPr="003F50AE">
              <w:rPr>
                <w:rFonts w:ascii="Arial" w:hAnsi="Arial"/>
                <w:sz w:val="19"/>
                <w:szCs w:val="20"/>
              </w:rPr>
              <w:t>.20</w:t>
            </w:r>
            <w:r>
              <w:rPr>
                <w:rFonts w:ascii="Arial" w:hAnsi="Arial"/>
                <w:sz w:val="19"/>
                <w:szCs w:val="20"/>
              </w:rPr>
              <w:t>20</w:t>
            </w:r>
          </w:p>
        </w:tc>
        <w:tc>
          <w:tcPr>
            <w:tcW w:w="1004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sz w:val="19"/>
                <w:szCs w:val="20"/>
              </w:rPr>
            </w:pPr>
            <w:r>
              <w:rPr>
                <w:rFonts w:ascii="Arial" w:hAnsi="Arial"/>
                <w:sz w:val="19"/>
                <w:szCs w:val="20"/>
              </w:rPr>
              <w:t>1</w:t>
            </w:r>
            <w:r w:rsidR="00B41EB6">
              <w:rPr>
                <w:rFonts w:ascii="Arial" w:hAnsi="Arial"/>
                <w:sz w:val="19"/>
                <w:szCs w:val="20"/>
              </w:rPr>
              <w:t>0</w:t>
            </w:r>
            <w:r>
              <w:rPr>
                <w:rFonts w:ascii="Arial" w:hAnsi="Arial"/>
                <w:sz w:val="19"/>
                <w:szCs w:val="20"/>
              </w:rPr>
              <w:t>.00</w:t>
            </w:r>
          </w:p>
        </w:tc>
        <w:tc>
          <w:tcPr>
            <w:tcW w:w="1374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sz w:val="19"/>
                <w:szCs w:val="20"/>
              </w:rPr>
            </w:pPr>
            <w:r w:rsidRPr="003F50AE">
              <w:rPr>
                <w:rFonts w:ascii="Arial" w:hAnsi="Arial"/>
                <w:sz w:val="19"/>
                <w:szCs w:val="20"/>
              </w:rPr>
              <w:t>2</w:t>
            </w:r>
            <w:r w:rsidR="00B41EB6">
              <w:rPr>
                <w:rFonts w:ascii="Arial" w:hAnsi="Arial"/>
                <w:sz w:val="19"/>
                <w:szCs w:val="20"/>
              </w:rPr>
              <w:t>2</w:t>
            </w:r>
            <w:r w:rsidRPr="003F50AE">
              <w:rPr>
                <w:rFonts w:ascii="Arial" w:hAnsi="Arial"/>
                <w:sz w:val="19"/>
                <w:szCs w:val="20"/>
              </w:rPr>
              <w:t>.0</w:t>
            </w:r>
            <w:r w:rsidR="00B41EB6">
              <w:rPr>
                <w:rFonts w:ascii="Arial" w:hAnsi="Arial"/>
                <w:sz w:val="19"/>
                <w:szCs w:val="20"/>
              </w:rPr>
              <w:t>5</w:t>
            </w:r>
            <w:r w:rsidRPr="003F50AE">
              <w:rPr>
                <w:rFonts w:ascii="Arial" w:hAnsi="Arial"/>
                <w:sz w:val="19"/>
                <w:szCs w:val="20"/>
              </w:rPr>
              <w:t>.20</w:t>
            </w:r>
            <w:r w:rsidR="00B41EB6">
              <w:rPr>
                <w:rFonts w:ascii="Arial" w:hAnsi="Arial"/>
                <w:sz w:val="19"/>
                <w:szCs w:val="20"/>
              </w:rPr>
              <w:t>20</w:t>
            </w:r>
          </w:p>
        </w:tc>
      </w:tr>
      <w:tr w:rsidR="003F50AE" w:rsidRPr="003F50AE" w:rsidTr="00F20E3B">
        <w:trPr>
          <w:trHeight w:val="240"/>
          <w:jc w:val="center"/>
        </w:trPr>
        <w:tc>
          <w:tcPr>
            <w:tcW w:w="366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color w:val="000000"/>
                <w:sz w:val="19"/>
                <w:szCs w:val="20"/>
              </w:rPr>
            </w:pPr>
            <w:r w:rsidRPr="003F50AE">
              <w:rPr>
                <w:rFonts w:ascii="Arial" w:hAnsi="Arial"/>
                <w:color w:val="000000"/>
                <w:sz w:val="19"/>
                <w:szCs w:val="20"/>
              </w:rPr>
              <w:t>2</w:t>
            </w:r>
          </w:p>
        </w:tc>
        <w:tc>
          <w:tcPr>
            <w:tcW w:w="891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color w:val="000000"/>
                <w:sz w:val="19"/>
                <w:szCs w:val="20"/>
              </w:rPr>
            </w:pPr>
            <w:r>
              <w:rPr>
                <w:rFonts w:ascii="Arial" w:hAnsi="Arial"/>
                <w:color w:val="000000"/>
                <w:sz w:val="19"/>
                <w:szCs w:val="20"/>
              </w:rPr>
              <w:t>2194/7</w:t>
            </w:r>
          </w:p>
        </w:tc>
        <w:tc>
          <w:tcPr>
            <w:tcW w:w="709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sz w:val="19"/>
                <w:szCs w:val="20"/>
              </w:rPr>
            </w:pPr>
            <w:r>
              <w:rPr>
                <w:rFonts w:ascii="Arial" w:hAnsi="Arial"/>
                <w:sz w:val="19"/>
                <w:szCs w:val="20"/>
              </w:rPr>
              <w:t>2610</w:t>
            </w:r>
          </w:p>
        </w:tc>
        <w:tc>
          <w:tcPr>
            <w:tcW w:w="1264" w:type="dxa"/>
          </w:tcPr>
          <w:p w:rsidR="003F50AE" w:rsidRPr="003F50AE" w:rsidRDefault="003F50AE" w:rsidP="003F50AE">
            <w:pPr>
              <w:rPr>
                <w:rFonts w:ascii="Arial" w:hAnsi="Arial"/>
                <w:sz w:val="19"/>
                <w:szCs w:val="20"/>
              </w:rPr>
            </w:pPr>
            <w:r w:rsidRPr="003F50AE">
              <w:rPr>
                <w:rFonts w:ascii="Arial" w:hAnsi="Arial"/>
                <w:sz w:val="19"/>
                <w:szCs w:val="20"/>
              </w:rPr>
              <w:t xml:space="preserve">ul. </w:t>
            </w:r>
            <w:r>
              <w:rPr>
                <w:rFonts w:ascii="Arial" w:hAnsi="Arial"/>
                <w:sz w:val="19"/>
                <w:szCs w:val="20"/>
              </w:rPr>
              <w:t>Wesoła</w:t>
            </w:r>
          </w:p>
        </w:tc>
        <w:tc>
          <w:tcPr>
            <w:tcW w:w="1276" w:type="dxa"/>
          </w:tcPr>
          <w:p w:rsidR="003F50AE" w:rsidRPr="003F50AE" w:rsidRDefault="003F50AE" w:rsidP="003F50AE">
            <w:pPr>
              <w:rPr>
                <w:rFonts w:ascii="Arial" w:hAnsi="Arial"/>
                <w:sz w:val="19"/>
                <w:szCs w:val="20"/>
              </w:rPr>
            </w:pPr>
            <w:r>
              <w:rPr>
                <w:rFonts w:ascii="Arial" w:hAnsi="Arial"/>
                <w:sz w:val="19"/>
                <w:szCs w:val="20"/>
              </w:rPr>
              <w:t>00041685/2</w:t>
            </w:r>
          </w:p>
        </w:tc>
        <w:tc>
          <w:tcPr>
            <w:tcW w:w="1417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>
              <w:rPr>
                <w:rFonts w:ascii="Arial" w:hAnsi="Arial"/>
                <w:b/>
                <w:sz w:val="19"/>
                <w:szCs w:val="20"/>
              </w:rPr>
              <w:t>1</w:t>
            </w:r>
            <w:r w:rsidR="00B41EB6">
              <w:rPr>
                <w:rFonts w:ascii="Arial" w:hAnsi="Arial"/>
                <w:b/>
                <w:sz w:val="19"/>
                <w:szCs w:val="20"/>
              </w:rPr>
              <w:t>60</w:t>
            </w:r>
            <w:r>
              <w:rPr>
                <w:rFonts w:ascii="Arial" w:hAnsi="Arial"/>
                <w:b/>
                <w:sz w:val="19"/>
                <w:szCs w:val="20"/>
              </w:rPr>
              <w:t>.000,00</w:t>
            </w:r>
          </w:p>
        </w:tc>
        <w:tc>
          <w:tcPr>
            <w:tcW w:w="992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>
              <w:rPr>
                <w:rFonts w:ascii="Arial" w:hAnsi="Arial"/>
                <w:b/>
                <w:sz w:val="19"/>
                <w:szCs w:val="20"/>
              </w:rPr>
              <w:t>1</w:t>
            </w:r>
            <w:r w:rsidR="00B41EB6">
              <w:rPr>
                <w:rFonts w:ascii="Arial" w:hAnsi="Arial"/>
                <w:b/>
                <w:sz w:val="19"/>
                <w:szCs w:val="20"/>
              </w:rPr>
              <w:t>6</w:t>
            </w:r>
            <w:r>
              <w:rPr>
                <w:rFonts w:ascii="Arial" w:hAnsi="Arial"/>
                <w:b/>
                <w:sz w:val="19"/>
                <w:szCs w:val="20"/>
              </w:rPr>
              <w:t>.</w:t>
            </w:r>
            <w:r w:rsidR="00B41EB6">
              <w:rPr>
                <w:rFonts w:ascii="Arial" w:hAnsi="Arial"/>
                <w:b/>
                <w:sz w:val="19"/>
                <w:szCs w:val="20"/>
              </w:rPr>
              <w:t>0</w:t>
            </w:r>
            <w:r>
              <w:rPr>
                <w:rFonts w:ascii="Arial" w:hAnsi="Arial"/>
                <w:b/>
                <w:sz w:val="19"/>
                <w:szCs w:val="20"/>
              </w:rPr>
              <w:t>00,00</w:t>
            </w:r>
          </w:p>
        </w:tc>
        <w:tc>
          <w:tcPr>
            <w:tcW w:w="1134" w:type="dxa"/>
          </w:tcPr>
          <w:p w:rsidR="003F50AE" w:rsidRPr="003F50AE" w:rsidRDefault="00B41EB6" w:rsidP="003F50AE">
            <w:pPr>
              <w:jc w:val="center"/>
              <w:rPr>
                <w:rFonts w:ascii="Arial" w:hAnsi="Arial"/>
                <w:sz w:val="19"/>
                <w:szCs w:val="20"/>
              </w:rPr>
            </w:pPr>
            <w:r>
              <w:rPr>
                <w:rFonts w:ascii="Arial" w:hAnsi="Arial"/>
                <w:sz w:val="19"/>
                <w:szCs w:val="20"/>
              </w:rPr>
              <w:t>26.05.2020</w:t>
            </w:r>
          </w:p>
        </w:tc>
        <w:tc>
          <w:tcPr>
            <w:tcW w:w="1004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sz w:val="19"/>
                <w:szCs w:val="20"/>
              </w:rPr>
            </w:pPr>
            <w:r>
              <w:rPr>
                <w:rFonts w:ascii="Arial" w:hAnsi="Arial"/>
                <w:sz w:val="19"/>
                <w:szCs w:val="20"/>
              </w:rPr>
              <w:t>1</w:t>
            </w:r>
            <w:r w:rsidR="00B41EB6">
              <w:rPr>
                <w:rFonts w:ascii="Arial" w:hAnsi="Arial"/>
                <w:sz w:val="19"/>
                <w:szCs w:val="20"/>
              </w:rPr>
              <w:t>0</w:t>
            </w:r>
            <w:r>
              <w:rPr>
                <w:rFonts w:ascii="Arial" w:hAnsi="Arial"/>
                <w:sz w:val="19"/>
                <w:szCs w:val="20"/>
              </w:rPr>
              <w:t>.30</w:t>
            </w:r>
          </w:p>
        </w:tc>
        <w:tc>
          <w:tcPr>
            <w:tcW w:w="1374" w:type="dxa"/>
          </w:tcPr>
          <w:p w:rsidR="003F50AE" w:rsidRPr="003F50AE" w:rsidRDefault="003F50AE" w:rsidP="003F50AE">
            <w:pPr>
              <w:jc w:val="center"/>
              <w:rPr>
                <w:sz w:val="20"/>
                <w:szCs w:val="20"/>
              </w:rPr>
            </w:pPr>
            <w:r w:rsidRPr="003F50AE">
              <w:rPr>
                <w:rFonts w:ascii="Arial" w:hAnsi="Arial"/>
                <w:sz w:val="19"/>
                <w:szCs w:val="20"/>
              </w:rPr>
              <w:t>2</w:t>
            </w:r>
            <w:r w:rsidR="00B41EB6">
              <w:rPr>
                <w:rFonts w:ascii="Arial" w:hAnsi="Arial"/>
                <w:sz w:val="19"/>
                <w:szCs w:val="20"/>
              </w:rPr>
              <w:t>2</w:t>
            </w:r>
            <w:r w:rsidRPr="003F50AE">
              <w:rPr>
                <w:rFonts w:ascii="Arial" w:hAnsi="Arial"/>
                <w:sz w:val="19"/>
                <w:szCs w:val="20"/>
              </w:rPr>
              <w:t>.0</w:t>
            </w:r>
            <w:r w:rsidR="00B41EB6">
              <w:rPr>
                <w:rFonts w:ascii="Arial" w:hAnsi="Arial"/>
                <w:sz w:val="19"/>
                <w:szCs w:val="20"/>
              </w:rPr>
              <w:t>5</w:t>
            </w:r>
            <w:r w:rsidRPr="003F50AE">
              <w:rPr>
                <w:rFonts w:ascii="Arial" w:hAnsi="Arial"/>
                <w:sz w:val="19"/>
                <w:szCs w:val="20"/>
              </w:rPr>
              <w:t>.20</w:t>
            </w:r>
            <w:r w:rsidR="00B41EB6">
              <w:rPr>
                <w:rFonts w:ascii="Arial" w:hAnsi="Arial"/>
                <w:sz w:val="19"/>
                <w:szCs w:val="20"/>
              </w:rPr>
              <w:t>20</w:t>
            </w:r>
          </w:p>
        </w:tc>
      </w:tr>
    </w:tbl>
    <w:p w:rsidR="003F50AE" w:rsidRDefault="003F50AE" w:rsidP="00D32DA8">
      <w:pPr>
        <w:ind w:firstLine="708"/>
        <w:jc w:val="both"/>
        <w:rPr>
          <w:rFonts w:asciiTheme="minorHAnsi" w:hAnsiTheme="minorHAnsi" w:cs="Arial"/>
          <w:b/>
          <w:sz w:val="22"/>
          <w:szCs w:val="22"/>
        </w:rPr>
      </w:pPr>
    </w:p>
    <w:p w:rsidR="003F50AE" w:rsidRDefault="003F50AE" w:rsidP="00D32DA8">
      <w:pPr>
        <w:ind w:firstLine="708"/>
        <w:jc w:val="both"/>
        <w:rPr>
          <w:rFonts w:asciiTheme="minorHAnsi" w:hAnsiTheme="minorHAnsi" w:cs="Arial"/>
          <w:b/>
          <w:sz w:val="22"/>
          <w:szCs w:val="22"/>
        </w:rPr>
      </w:pPr>
    </w:p>
    <w:p w:rsidR="009568A5" w:rsidRPr="00C777DD" w:rsidRDefault="009568A5" w:rsidP="00D32DA8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77DD">
        <w:rPr>
          <w:rFonts w:asciiTheme="minorHAnsi" w:hAnsiTheme="minorHAnsi" w:cs="Arial"/>
          <w:sz w:val="22"/>
          <w:szCs w:val="22"/>
        </w:rPr>
        <w:t xml:space="preserve">Opis nieruchomości: </w:t>
      </w:r>
      <w:r w:rsidR="00B41EB6" w:rsidRPr="00B41EB6">
        <w:rPr>
          <w:rFonts w:asciiTheme="minorHAnsi" w:hAnsiTheme="minorHAnsi"/>
          <w:color w:val="000000"/>
          <w:sz w:val="22"/>
          <w:szCs w:val="22"/>
        </w:rPr>
        <w:t xml:space="preserve">Nieruchomość niezabudowana, położona przy ul. Wesołej. Dojazd do nieruchomości drogą o nawierzchni bitumicznej – ul. Wesołą oraz bezpośrednio drogą o nawierzchni gruntowej. Nieruchomość położona w sąsiedztwie zabudowy mieszkaniowej jednorodzinnej i, zabudowy usługowej oraz budynków użyteczności publicznej. Kształt nieruchomości regularny, zbliżony do czworoboku, powierzchnia płaska. Nieruchomość porośnięta drzewami, których usunięcie, zgodne z obowiązującymi przepisami prawa należeć będzie do inwestora. Sieci uzbrojenia znajdują się w sąsiedztwie nieruchomości – w ul. Wesołej, bezpośrednie przyłączenie do sieci należeć będzie do inwestora.  </w:t>
      </w:r>
    </w:p>
    <w:p w:rsidR="00C777DD" w:rsidRDefault="00C777DD" w:rsidP="009568A5">
      <w:pPr>
        <w:widowControl w:val="0"/>
        <w:spacing w:before="120" w:after="120"/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C777DD">
        <w:rPr>
          <w:rFonts w:asciiTheme="minorHAnsi" w:hAnsiTheme="minorHAnsi" w:cs="Arial"/>
          <w:sz w:val="22"/>
          <w:szCs w:val="22"/>
        </w:rPr>
        <w:t>Nieruchomość położona jest w obszarze obowiązywania miejscowego planu zagospodarowania przestrzennego osiedla Kolonii Laski przyjętego Uchwałą Rady Miasta Żagań nr LVIII/70/2010 z dnia 29 czerwca 2010 r. i oznaczona jest symbolem 6MN dopuszczającym zabudowę o funkcję mieszkaniowej – jednorodzinnej.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9568A5" w:rsidRPr="00C777DD" w:rsidRDefault="009568A5" w:rsidP="009568A5">
      <w:pPr>
        <w:widowControl w:val="0"/>
        <w:spacing w:after="120"/>
        <w:ind w:firstLine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C777DD">
        <w:rPr>
          <w:rFonts w:asciiTheme="minorHAnsi" w:hAnsiTheme="minorHAnsi" w:cs="Arial"/>
          <w:color w:val="000000"/>
          <w:sz w:val="22"/>
          <w:szCs w:val="22"/>
        </w:rPr>
        <w:t>Obciążenia i zobowiązania ciążące na nieruchomościach–</w:t>
      </w:r>
      <w:r w:rsidRPr="00C777DD">
        <w:rPr>
          <w:rFonts w:asciiTheme="minorHAnsi" w:hAnsiTheme="minorHAnsi" w:cs="Arial"/>
          <w:b/>
          <w:color w:val="000000"/>
          <w:sz w:val="22"/>
          <w:szCs w:val="22"/>
        </w:rPr>
        <w:t xml:space="preserve"> BRAK.</w:t>
      </w:r>
    </w:p>
    <w:p w:rsidR="00531637" w:rsidRPr="00C777DD" w:rsidRDefault="00531637" w:rsidP="00531637">
      <w:pPr>
        <w:ind w:firstLine="709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777DD">
        <w:rPr>
          <w:rFonts w:asciiTheme="minorHAnsi" w:hAnsiTheme="minorHAnsi" w:cs="Arial"/>
          <w:snapToGrid w:val="0"/>
          <w:sz w:val="22"/>
          <w:szCs w:val="22"/>
        </w:rPr>
        <w:t xml:space="preserve">Wnioski o pierwszeństwo w nabyciu nieruchomości można było składać do </w:t>
      </w:r>
      <w:r w:rsidR="00B41EB6">
        <w:rPr>
          <w:rFonts w:asciiTheme="minorHAnsi" w:hAnsiTheme="minorHAnsi" w:cs="Arial"/>
          <w:snapToGrid w:val="0"/>
          <w:sz w:val="22"/>
          <w:szCs w:val="22"/>
        </w:rPr>
        <w:t>12 marca</w:t>
      </w:r>
      <w:r w:rsidR="003F50AE">
        <w:rPr>
          <w:rFonts w:asciiTheme="minorHAnsi" w:hAnsiTheme="minorHAnsi" w:cs="Arial"/>
          <w:snapToGrid w:val="0"/>
          <w:sz w:val="22"/>
          <w:szCs w:val="22"/>
        </w:rPr>
        <w:t xml:space="preserve"> 20</w:t>
      </w:r>
      <w:r w:rsidR="00B41EB6">
        <w:rPr>
          <w:rFonts w:asciiTheme="minorHAnsi" w:hAnsiTheme="minorHAnsi" w:cs="Arial"/>
          <w:snapToGrid w:val="0"/>
          <w:sz w:val="22"/>
          <w:szCs w:val="22"/>
        </w:rPr>
        <w:t>20</w:t>
      </w:r>
      <w:r w:rsidRPr="00C777DD">
        <w:rPr>
          <w:rFonts w:asciiTheme="minorHAnsi" w:hAnsiTheme="minorHAnsi" w:cs="Arial"/>
          <w:snapToGrid w:val="0"/>
          <w:sz w:val="22"/>
          <w:szCs w:val="22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:rsidR="009568A5" w:rsidRPr="00C777DD" w:rsidRDefault="009568A5" w:rsidP="00531637">
      <w:pPr>
        <w:widowControl w:val="0"/>
        <w:spacing w:before="60"/>
        <w:ind w:firstLine="708"/>
        <w:jc w:val="both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C777DD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Przetarg </w:t>
      </w:r>
      <w:r w:rsidRPr="00C777DD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w siedzibie Urzędu Miasta Żagań Pl. Słowiański 17 pokój nr </w:t>
      </w:r>
      <w:r w:rsidR="007D6FB3" w:rsidRPr="00C777DD">
        <w:rPr>
          <w:rFonts w:asciiTheme="minorHAnsi" w:hAnsiTheme="minorHAnsi" w:cs="Arial"/>
          <w:snapToGrid w:val="0"/>
          <w:color w:val="000000"/>
          <w:sz w:val="22"/>
          <w:szCs w:val="22"/>
        </w:rPr>
        <w:t>13</w:t>
      </w:r>
      <w:r w:rsidRPr="00C777DD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(I piętro).</w:t>
      </w:r>
    </w:p>
    <w:p w:rsidR="009568A5" w:rsidRPr="00C777DD" w:rsidRDefault="009568A5" w:rsidP="009568A5">
      <w:pPr>
        <w:widowControl w:val="0"/>
        <w:spacing w:before="60"/>
        <w:ind w:firstLine="709"/>
        <w:jc w:val="both"/>
        <w:rPr>
          <w:rFonts w:asciiTheme="minorHAnsi" w:hAnsiTheme="minorHAnsi" w:cs="Arial"/>
          <w:b/>
          <w:snapToGrid w:val="0"/>
          <w:color w:val="000000"/>
          <w:sz w:val="22"/>
          <w:szCs w:val="22"/>
        </w:rPr>
      </w:pPr>
      <w:r w:rsidRPr="00C777DD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Wadiu</w:t>
      </w:r>
      <w:r w:rsidR="002333C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m w podanej powyżej wysokości</w:t>
      </w:r>
      <w:r w:rsidRPr="00C777DD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należy wnosić w kasie Urzędu Miasta Żagań lub na konto BZ WBK S.A. O/Żag</w:t>
      </w:r>
      <w:r w:rsidR="003F50AE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ań 39 10902558-0000000640000101. </w:t>
      </w:r>
      <w:r w:rsidRPr="00C777DD">
        <w:rPr>
          <w:rFonts w:asciiTheme="minorHAnsi" w:hAnsiTheme="minorHAnsi" w:cs="Arial"/>
          <w:b/>
          <w:snapToGrid w:val="0"/>
          <w:color w:val="000000"/>
          <w:sz w:val="22"/>
          <w:szCs w:val="22"/>
        </w:rPr>
        <w:t>Uwaga! Wadium powinno wpłynąć na konto w wyznaczonym terminie.</w:t>
      </w:r>
    </w:p>
    <w:p w:rsidR="009568A5" w:rsidRPr="00C777DD" w:rsidRDefault="009568A5" w:rsidP="009568A5">
      <w:pPr>
        <w:widowControl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FB3" w:rsidRPr="00C777DD" w:rsidRDefault="007D6FB3" w:rsidP="007D6FB3">
      <w:pPr>
        <w:spacing w:before="60"/>
        <w:ind w:firstLine="709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777DD">
        <w:rPr>
          <w:rFonts w:asciiTheme="minorHAnsi" w:hAnsiTheme="minorHAnsi" w:cs="Arial"/>
          <w:sz w:val="22"/>
          <w:szCs w:val="22"/>
        </w:rPr>
        <w:t xml:space="preserve">Do ceny ustalonej w wyniku przetargu zostanie doliczony podatek VAT w wysokości 23 %. </w:t>
      </w:r>
      <w:r w:rsidRPr="00C777DD">
        <w:rPr>
          <w:rFonts w:asciiTheme="minorHAnsi" w:hAnsiTheme="minorHAnsi" w:cs="Arial"/>
          <w:snapToGrid w:val="0"/>
          <w:sz w:val="22"/>
          <w:szCs w:val="22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C777DD" w:rsidRDefault="007D6FB3" w:rsidP="007D6FB3">
      <w:pPr>
        <w:ind w:firstLine="709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777DD">
        <w:rPr>
          <w:rFonts w:asciiTheme="minorHAnsi" w:hAnsiTheme="minorHAnsi" w:cs="Arial"/>
          <w:snapToGrid w:val="0"/>
          <w:sz w:val="22"/>
          <w:szCs w:val="22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C777DD" w:rsidRDefault="007D6FB3" w:rsidP="00531637">
      <w:pPr>
        <w:ind w:firstLine="709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777DD">
        <w:rPr>
          <w:rFonts w:asciiTheme="minorHAnsi" w:hAnsiTheme="minorHAnsi" w:cs="Arial"/>
          <w:snapToGrid w:val="0"/>
          <w:sz w:val="22"/>
          <w:szCs w:val="22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C777DD">
          <w:rPr>
            <w:rStyle w:val="Hipercze"/>
            <w:rFonts w:asciiTheme="minorHAnsi" w:hAnsiTheme="minorHAnsi" w:cs="Arial"/>
            <w:snapToGrid w:val="0"/>
            <w:sz w:val="22"/>
            <w:szCs w:val="22"/>
          </w:rPr>
          <w:t>www.bip.zagan.pl</w:t>
        </w:r>
      </w:hyperlink>
    </w:p>
    <w:p w:rsidR="009568A5" w:rsidRPr="00C777DD" w:rsidRDefault="009568A5" w:rsidP="009568A5">
      <w:pPr>
        <w:jc w:val="both"/>
        <w:rPr>
          <w:rFonts w:asciiTheme="minorHAnsi" w:hAnsiTheme="minorHAnsi" w:cs="Arial"/>
          <w:sz w:val="22"/>
          <w:szCs w:val="22"/>
        </w:rPr>
      </w:pPr>
    </w:p>
    <w:p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A5"/>
    <w:rsid w:val="00163766"/>
    <w:rsid w:val="00177D95"/>
    <w:rsid w:val="002208BC"/>
    <w:rsid w:val="00220D4A"/>
    <w:rsid w:val="0023221F"/>
    <w:rsid w:val="002333C0"/>
    <w:rsid w:val="002F08F3"/>
    <w:rsid w:val="003F50AE"/>
    <w:rsid w:val="004954C9"/>
    <w:rsid w:val="004E1639"/>
    <w:rsid w:val="00531637"/>
    <w:rsid w:val="00637475"/>
    <w:rsid w:val="006F25C0"/>
    <w:rsid w:val="007D6FB3"/>
    <w:rsid w:val="0080276C"/>
    <w:rsid w:val="008F0647"/>
    <w:rsid w:val="008F1E92"/>
    <w:rsid w:val="009236DC"/>
    <w:rsid w:val="009568A5"/>
    <w:rsid w:val="00A03BBD"/>
    <w:rsid w:val="00A345B5"/>
    <w:rsid w:val="00A97FF9"/>
    <w:rsid w:val="00B41EB6"/>
    <w:rsid w:val="00B92793"/>
    <w:rsid w:val="00BB340B"/>
    <w:rsid w:val="00BD74CB"/>
    <w:rsid w:val="00C777DD"/>
    <w:rsid w:val="00D32DA8"/>
    <w:rsid w:val="00DB081D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1B64"/>
  <w15:docId w15:val="{D555C5ED-B482-4AF4-B6D5-D7908923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</cp:revision>
  <cp:lastPrinted>2017-06-22T06:16:00Z</cp:lastPrinted>
  <dcterms:created xsi:type="dcterms:W3CDTF">2017-08-17T07:24:00Z</dcterms:created>
  <dcterms:modified xsi:type="dcterms:W3CDTF">2020-04-14T08:04:00Z</dcterms:modified>
</cp:coreProperties>
</file>