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7520" w14:textId="77777777" w:rsidR="00302D19" w:rsidRPr="00EB57FD" w:rsidRDefault="00302D19" w:rsidP="00302D19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r w:rsidRPr="00EB57FD">
        <w:rPr>
          <w:rFonts w:ascii="Arial" w:hAnsi="Arial" w:cs="Arial"/>
          <w:b/>
          <w:sz w:val="20"/>
          <w:szCs w:val="20"/>
        </w:rPr>
        <w:t>BURMISTRZ MIASTA ŻAGAŃ OGŁASZA</w:t>
      </w:r>
    </w:p>
    <w:p w14:paraId="268421AC" w14:textId="37D8C38C" w:rsidR="00302D19" w:rsidRPr="00EB57FD" w:rsidRDefault="00FB4AE5" w:rsidP="00302D19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PIERWSZY </w:t>
      </w:r>
      <w:r w:rsidR="00302D19" w:rsidRPr="00EB57FD">
        <w:rPr>
          <w:rFonts w:ascii="Arial" w:hAnsi="Arial" w:cs="Arial"/>
          <w:b/>
          <w:snapToGrid w:val="0"/>
        </w:rPr>
        <w:t>NIEOGRANICZONY PRZETARG USTNY</w:t>
      </w:r>
    </w:p>
    <w:p w14:paraId="360C7D2E" w14:textId="77777777" w:rsidR="00302D19" w:rsidRPr="00EB57FD" w:rsidRDefault="00302D19" w:rsidP="00302D19">
      <w:pPr>
        <w:widowControl w:val="0"/>
        <w:jc w:val="center"/>
        <w:rPr>
          <w:rFonts w:ascii="Arial" w:hAnsi="Arial" w:cs="Arial"/>
        </w:rPr>
      </w:pPr>
      <w:r w:rsidRPr="00EB57FD">
        <w:rPr>
          <w:rFonts w:ascii="Arial" w:hAnsi="Arial" w:cs="Arial"/>
          <w:b/>
          <w:snapToGrid w:val="0"/>
        </w:rPr>
        <w:t>na sprzedaż komunalnych nieruchomości</w:t>
      </w:r>
    </w:p>
    <w:p w14:paraId="182B224F" w14:textId="77777777" w:rsidR="00302D19" w:rsidRPr="00EB57FD" w:rsidRDefault="00302D19" w:rsidP="00302D19">
      <w:pPr>
        <w:spacing w:before="60" w:after="60"/>
        <w:rPr>
          <w:rFonts w:ascii="Arial" w:hAnsi="Arial" w:cs="Arial"/>
          <w:b/>
        </w:rPr>
      </w:pPr>
      <w:r w:rsidRPr="00EB57FD">
        <w:rPr>
          <w:rFonts w:ascii="Arial" w:hAnsi="Arial" w:cs="Arial"/>
          <w:b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91"/>
        <w:gridCol w:w="709"/>
        <w:gridCol w:w="1689"/>
        <w:gridCol w:w="1276"/>
        <w:gridCol w:w="1134"/>
        <w:gridCol w:w="1134"/>
        <w:gridCol w:w="1134"/>
        <w:gridCol w:w="720"/>
        <w:gridCol w:w="1374"/>
      </w:tblGrid>
      <w:tr w:rsidR="00E05369" w:rsidRPr="00EB57FD" w14:paraId="1ECFA5CC" w14:textId="77777777" w:rsidTr="00EE365C">
        <w:trPr>
          <w:trHeight w:val="558"/>
          <w:jc w:val="center"/>
        </w:trPr>
        <w:tc>
          <w:tcPr>
            <w:tcW w:w="366" w:type="dxa"/>
          </w:tcPr>
          <w:p w14:paraId="49CFE6F2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B57FD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891" w:type="dxa"/>
          </w:tcPr>
          <w:p w14:paraId="47DBBF3C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B57FD">
              <w:rPr>
                <w:rFonts w:ascii="Arial" w:hAnsi="Arial" w:cs="Arial"/>
                <w:b/>
                <w:color w:val="000000"/>
              </w:rPr>
              <w:t xml:space="preserve">Nr </w:t>
            </w:r>
            <w:proofErr w:type="spellStart"/>
            <w:r w:rsidRPr="00EB57FD">
              <w:rPr>
                <w:rFonts w:ascii="Arial" w:hAnsi="Arial" w:cs="Arial"/>
                <w:b/>
                <w:color w:val="000000"/>
              </w:rPr>
              <w:t>ewid</w:t>
            </w:r>
            <w:proofErr w:type="spellEnd"/>
            <w:r w:rsidRPr="00EB57FD">
              <w:rPr>
                <w:rFonts w:ascii="Arial" w:hAnsi="Arial" w:cs="Arial"/>
                <w:b/>
                <w:color w:val="000000"/>
              </w:rPr>
              <w:t>. działki</w:t>
            </w:r>
          </w:p>
        </w:tc>
        <w:tc>
          <w:tcPr>
            <w:tcW w:w="709" w:type="dxa"/>
          </w:tcPr>
          <w:p w14:paraId="54443B29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Pow.</w:t>
            </w:r>
          </w:p>
          <w:p w14:paraId="589E6FFB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[m</w:t>
            </w:r>
            <w:r w:rsidRPr="00EB57FD">
              <w:rPr>
                <w:rFonts w:ascii="Arial" w:hAnsi="Arial" w:cs="Arial"/>
                <w:b/>
                <w:vertAlign w:val="superscript"/>
              </w:rPr>
              <w:t>2</w:t>
            </w:r>
            <w:r w:rsidRPr="00EB57FD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689" w:type="dxa"/>
          </w:tcPr>
          <w:p w14:paraId="513AD317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276" w:type="dxa"/>
          </w:tcPr>
          <w:p w14:paraId="58C0EA34" w14:textId="77777777" w:rsidR="00E05369" w:rsidRPr="00EB57FD" w:rsidRDefault="00E05369" w:rsidP="00E05369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Księga wieczysta (ZG1G)</w:t>
            </w:r>
          </w:p>
        </w:tc>
        <w:tc>
          <w:tcPr>
            <w:tcW w:w="1134" w:type="dxa"/>
          </w:tcPr>
          <w:p w14:paraId="7BE5A65A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Cena wywoławcza [zł]</w:t>
            </w:r>
          </w:p>
        </w:tc>
        <w:tc>
          <w:tcPr>
            <w:tcW w:w="1134" w:type="dxa"/>
          </w:tcPr>
          <w:p w14:paraId="342BC641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Wadium [zł]</w:t>
            </w:r>
          </w:p>
        </w:tc>
        <w:tc>
          <w:tcPr>
            <w:tcW w:w="1134" w:type="dxa"/>
          </w:tcPr>
          <w:p w14:paraId="0E617353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Termin przetargu</w:t>
            </w:r>
          </w:p>
        </w:tc>
        <w:tc>
          <w:tcPr>
            <w:tcW w:w="720" w:type="dxa"/>
          </w:tcPr>
          <w:p w14:paraId="4B91E41C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374" w:type="dxa"/>
          </w:tcPr>
          <w:p w14:paraId="36E8DF6A" w14:textId="77777777" w:rsidR="00E05369" w:rsidRPr="00EB57FD" w:rsidRDefault="00E05369" w:rsidP="00E03E63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Termin wpłacania wadium</w:t>
            </w:r>
          </w:p>
        </w:tc>
      </w:tr>
      <w:tr w:rsidR="00EE365C" w:rsidRPr="00EB57FD" w14:paraId="67B156F8" w14:textId="77777777" w:rsidTr="00EE365C">
        <w:trPr>
          <w:trHeight w:val="210"/>
          <w:jc w:val="center"/>
        </w:trPr>
        <w:tc>
          <w:tcPr>
            <w:tcW w:w="366" w:type="dxa"/>
          </w:tcPr>
          <w:p w14:paraId="6CEBE514" w14:textId="4EB7E22C" w:rsidR="00EE365C" w:rsidRPr="00EB57FD" w:rsidRDefault="00FB4AE5" w:rsidP="00EE3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1" w:type="dxa"/>
          </w:tcPr>
          <w:p w14:paraId="30C030C5" w14:textId="3E73C8DC" w:rsidR="00EE365C" w:rsidRPr="00EB57FD" w:rsidRDefault="00B66149" w:rsidP="00EE36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8B5D7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/8</w:t>
            </w:r>
          </w:p>
        </w:tc>
        <w:tc>
          <w:tcPr>
            <w:tcW w:w="709" w:type="dxa"/>
          </w:tcPr>
          <w:p w14:paraId="581BBCD2" w14:textId="77777777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1499</w:t>
            </w:r>
          </w:p>
        </w:tc>
        <w:tc>
          <w:tcPr>
            <w:tcW w:w="1689" w:type="dxa"/>
          </w:tcPr>
          <w:p w14:paraId="3B27BA87" w14:textId="77777777" w:rsidR="00EE365C" w:rsidRPr="00EB57FD" w:rsidRDefault="00EE365C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B66149">
              <w:rPr>
                <w:rFonts w:ascii="Arial" w:hAnsi="Arial" w:cs="Arial"/>
                <w:sz w:val="18"/>
                <w:szCs w:val="18"/>
              </w:rPr>
              <w:t>Węglowa</w:t>
            </w:r>
          </w:p>
        </w:tc>
        <w:tc>
          <w:tcPr>
            <w:tcW w:w="1276" w:type="dxa"/>
          </w:tcPr>
          <w:p w14:paraId="7E2B98A4" w14:textId="77777777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53226/4</w:t>
            </w:r>
          </w:p>
        </w:tc>
        <w:tc>
          <w:tcPr>
            <w:tcW w:w="1134" w:type="dxa"/>
          </w:tcPr>
          <w:p w14:paraId="698BD658" w14:textId="670AA527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B4AE5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1134" w:type="dxa"/>
          </w:tcPr>
          <w:p w14:paraId="34AAD718" w14:textId="54E2BAA8" w:rsidR="00EE365C" w:rsidRPr="00EB57FD" w:rsidRDefault="00B66149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B4AE5">
              <w:rPr>
                <w:rFonts w:ascii="Arial" w:hAnsi="Arial" w:cs="Arial"/>
                <w:sz w:val="18"/>
                <w:szCs w:val="18"/>
              </w:rPr>
              <w:t>3</w:t>
            </w:r>
            <w:r w:rsidR="00EB57FD" w:rsidRPr="00EB57FD">
              <w:rPr>
                <w:rFonts w:ascii="Arial" w:hAnsi="Arial" w:cs="Arial"/>
                <w:sz w:val="18"/>
                <w:szCs w:val="18"/>
              </w:rPr>
              <w:t>.</w:t>
            </w:r>
            <w:r w:rsidR="00FB4AE5">
              <w:rPr>
                <w:rFonts w:ascii="Arial" w:hAnsi="Arial" w:cs="Arial"/>
                <w:sz w:val="18"/>
                <w:szCs w:val="18"/>
              </w:rPr>
              <w:t>0</w:t>
            </w:r>
            <w:r w:rsidR="00EB57FD" w:rsidRPr="00EB57FD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14:paraId="190A877E" w14:textId="77D56851" w:rsidR="00EE365C" w:rsidRPr="00EB57FD" w:rsidRDefault="00FB4AE5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13.06.2022</w:t>
            </w:r>
          </w:p>
        </w:tc>
        <w:tc>
          <w:tcPr>
            <w:tcW w:w="720" w:type="dxa"/>
          </w:tcPr>
          <w:p w14:paraId="43FCA319" w14:textId="6FAC89E5" w:rsidR="00EE365C" w:rsidRPr="00EB57FD" w:rsidRDefault="00FB4AE5" w:rsidP="00EE3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1374" w:type="dxa"/>
          </w:tcPr>
          <w:p w14:paraId="4E09C402" w14:textId="7D057413" w:rsidR="007E2526" w:rsidRPr="00EB57FD" w:rsidRDefault="00FB4AE5" w:rsidP="007E25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08.06.2022</w:t>
            </w:r>
          </w:p>
        </w:tc>
      </w:tr>
    </w:tbl>
    <w:p w14:paraId="1962448F" w14:textId="77777777" w:rsidR="00302D19" w:rsidRPr="00EB57FD" w:rsidRDefault="00302D19" w:rsidP="00302D19">
      <w:pPr>
        <w:spacing w:before="60"/>
        <w:ind w:firstLine="709"/>
        <w:jc w:val="both"/>
        <w:rPr>
          <w:rFonts w:ascii="Arial" w:hAnsi="Arial" w:cs="Arial"/>
        </w:rPr>
      </w:pPr>
    </w:p>
    <w:p w14:paraId="7EBAF6FF" w14:textId="24C9A65A" w:rsidR="00FB4AE5" w:rsidRDefault="00FB4AE5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FB4AE5">
        <w:rPr>
          <w:rFonts w:ascii="Arial" w:hAnsi="Arial" w:cs="Arial"/>
          <w:b w:val="0"/>
          <w:color w:val="000000"/>
          <w:sz w:val="20"/>
          <w:szCs w:val="20"/>
        </w:rPr>
        <w:t xml:space="preserve">Nieruchomość niezabudowana położona w obrębie 3 miasta, przy ul. Węglowej. Dojazd do nieruchomości dobry, drogą o nawierzchni bitumicznej – ul. Węglową oraz bezpośrednio do nieruchomości drogą gruntową. Nieruchomość z dostępem do sieci uzbrojenia – </w:t>
      </w:r>
      <w:proofErr w:type="spellStart"/>
      <w:r w:rsidRPr="00FB4AE5">
        <w:rPr>
          <w:rFonts w:ascii="Arial" w:hAnsi="Arial" w:cs="Arial"/>
          <w:b w:val="0"/>
          <w:color w:val="000000"/>
          <w:sz w:val="20"/>
          <w:szCs w:val="20"/>
        </w:rPr>
        <w:t>wod-kan</w:t>
      </w:r>
      <w:proofErr w:type="spellEnd"/>
      <w:r w:rsidRPr="00FB4AE5">
        <w:rPr>
          <w:rFonts w:ascii="Arial" w:hAnsi="Arial" w:cs="Arial"/>
          <w:b w:val="0"/>
          <w:color w:val="000000"/>
          <w:sz w:val="20"/>
          <w:szCs w:val="20"/>
        </w:rPr>
        <w:t>, elektrycznej, gazowej. W bezpośrednim sąsiedztwie nieruchomości znajduje się zabudowa mieszkaniowa jednorodzinna i zabudowa usługowa. Kształt nieruchomości regularny – prostokąt. Położenie nieruchomości dla określonej funkcji jest korzystne. Na nieruchomości, od strony drogi dojazdowej do nieruchomości znajduje się napowietrzna linia energetyczna, której istnienie należy uwzględnić w procesie inwestycyjnym. Funkcja nieruchomości wyznaczona obowiązującym planem zagospodarowania przestrzennego – oznaczona symbolem 13 MN – obszar budownictwa jednorodzinnego, w zabudowie wolnostojącej lub bliźniaczej</w:t>
      </w:r>
    </w:p>
    <w:p w14:paraId="3E993EB3" w14:textId="2813128A" w:rsidR="00302D19" w:rsidRPr="00EB57FD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EB57FD"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 w:rsidRPr="00EB57FD">
        <w:rPr>
          <w:rFonts w:ascii="Arial" w:hAnsi="Arial" w:cs="Arial"/>
          <w:sz w:val="20"/>
          <w:szCs w:val="20"/>
        </w:rPr>
        <w:t>Brak</w:t>
      </w:r>
      <w:r w:rsidRPr="00EB57FD">
        <w:rPr>
          <w:rFonts w:ascii="Arial" w:hAnsi="Arial" w:cs="Arial"/>
          <w:b w:val="0"/>
          <w:sz w:val="20"/>
          <w:szCs w:val="20"/>
        </w:rPr>
        <w:t>.</w:t>
      </w:r>
    </w:p>
    <w:p w14:paraId="1807345E" w14:textId="77777777" w:rsidR="00302D19" w:rsidRPr="00EB57FD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EB57FD"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 w:rsidRPr="00EB57FD"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14:paraId="6770BDBB" w14:textId="408F3747" w:rsidR="00302D19" w:rsidRPr="00EB57FD" w:rsidRDefault="00302D19" w:rsidP="00302D19">
      <w:pPr>
        <w:ind w:firstLine="709"/>
        <w:jc w:val="both"/>
        <w:rPr>
          <w:rFonts w:ascii="Arial" w:hAnsi="Arial" w:cs="Arial"/>
          <w:color w:val="000000"/>
        </w:rPr>
      </w:pPr>
      <w:r w:rsidRPr="00EB57FD">
        <w:rPr>
          <w:rFonts w:ascii="Arial" w:hAnsi="Arial" w:cs="Arial"/>
          <w:color w:val="000000"/>
        </w:rPr>
        <w:t xml:space="preserve">Termin do składania wniosków </w:t>
      </w:r>
      <w:r w:rsidRPr="00EB57FD">
        <w:rPr>
          <w:rFonts w:ascii="Arial" w:hAnsi="Arial" w:cs="Arial"/>
        </w:rPr>
        <w:t>o pierwszeństwo w nabyciu nieruchomości przez osoby o których mowa w</w:t>
      </w:r>
      <w:r w:rsidRPr="00EB57FD">
        <w:rPr>
          <w:rFonts w:ascii="Arial" w:hAnsi="Arial" w:cs="Arial"/>
          <w:color w:val="000000"/>
        </w:rPr>
        <w:t xml:space="preserve">art. 34 ust. 1 pkt 1 i pkt 2 ustawy o gospodarce nieruchomościami </w:t>
      </w:r>
      <w:r w:rsidR="00FB4AE5">
        <w:rPr>
          <w:rFonts w:ascii="Arial" w:hAnsi="Arial" w:cs="Arial"/>
          <w:color w:val="000000"/>
        </w:rPr>
        <w:t>12 maja 2022 r</w:t>
      </w:r>
      <w:r w:rsidRPr="00EB57FD">
        <w:rPr>
          <w:rFonts w:ascii="Arial" w:hAnsi="Arial" w:cs="Arial"/>
          <w:color w:val="000000"/>
        </w:rPr>
        <w:t>.</w:t>
      </w:r>
      <w:r w:rsidR="00E8277B" w:rsidRPr="00EB57FD">
        <w:rPr>
          <w:rFonts w:ascii="Arial" w:hAnsi="Arial" w:cs="Arial"/>
          <w:color w:val="000000"/>
        </w:rPr>
        <w:t xml:space="preserve"> </w:t>
      </w:r>
    </w:p>
    <w:p w14:paraId="6B2BA8FD" w14:textId="58A9DC4A" w:rsidR="00302D19" w:rsidRPr="00EB57FD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b/>
          <w:snapToGrid w:val="0"/>
          <w:color w:val="000000"/>
        </w:rPr>
        <w:t>Przetarg na w/w nieruchomości odbęd</w:t>
      </w:r>
      <w:r w:rsidR="00001E75">
        <w:rPr>
          <w:rFonts w:ascii="Arial" w:hAnsi="Arial" w:cs="Arial"/>
          <w:b/>
          <w:snapToGrid w:val="0"/>
          <w:color w:val="000000"/>
        </w:rPr>
        <w:t>zie</w:t>
      </w:r>
      <w:r w:rsidRPr="00EB57FD">
        <w:rPr>
          <w:rFonts w:ascii="Arial" w:hAnsi="Arial" w:cs="Arial"/>
          <w:b/>
          <w:snapToGrid w:val="0"/>
          <w:color w:val="000000"/>
        </w:rPr>
        <w:t xml:space="preserve"> się w poda</w:t>
      </w:r>
      <w:r w:rsidR="00001E75">
        <w:rPr>
          <w:rFonts w:ascii="Arial" w:hAnsi="Arial" w:cs="Arial"/>
          <w:b/>
          <w:snapToGrid w:val="0"/>
          <w:color w:val="000000"/>
        </w:rPr>
        <w:t>nym</w:t>
      </w:r>
      <w:r w:rsidRPr="00EB57FD">
        <w:rPr>
          <w:rFonts w:ascii="Arial" w:hAnsi="Arial" w:cs="Arial"/>
          <w:b/>
          <w:snapToGrid w:val="0"/>
          <w:color w:val="000000"/>
        </w:rPr>
        <w:t xml:space="preserve"> powyżej termin</w:t>
      </w:r>
      <w:r w:rsidR="00001E75">
        <w:rPr>
          <w:rFonts w:ascii="Arial" w:hAnsi="Arial" w:cs="Arial"/>
          <w:b/>
          <w:snapToGrid w:val="0"/>
          <w:color w:val="000000"/>
        </w:rPr>
        <w:t>ie</w:t>
      </w:r>
      <w:r w:rsidRPr="00EB57FD">
        <w:rPr>
          <w:rFonts w:ascii="Arial" w:hAnsi="Arial" w:cs="Arial"/>
          <w:b/>
          <w:snapToGrid w:val="0"/>
          <w:color w:val="000000"/>
        </w:rPr>
        <w:t xml:space="preserve"> w siedzibie </w:t>
      </w:r>
      <w:r w:rsidR="00DE56EB" w:rsidRPr="00DE56EB">
        <w:rPr>
          <w:rFonts w:ascii="Arial" w:hAnsi="Arial" w:cs="Arial"/>
          <w:b/>
          <w:snapToGrid w:val="0"/>
          <w:color w:val="000000"/>
        </w:rPr>
        <w:t>Urzędu Miasta Żagań, ul. Jana Pawła II pokój nr 4 (sala konferencyjna).</w:t>
      </w:r>
    </w:p>
    <w:p w14:paraId="04FEEDFF" w14:textId="77777777" w:rsidR="00302D19" w:rsidRPr="00EB57FD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snapToGrid w:val="0"/>
          <w:color w:val="000000"/>
        </w:rPr>
        <w:t xml:space="preserve">Wadia w podanych powyżej wysokościach i terminach należy wnosić w kasie Urzędu Miasta Żagań lub na konto </w:t>
      </w:r>
      <w:r w:rsidR="00736630" w:rsidRPr="00EB57FD">
        <w:rPr>
          <w:rFonts w:ascii="Arial" w:hAnsi="Arial" w:cs="Arial"/>
          <w:snapToGrid w:val="0"/>
          <w:color w:val="000000"/>
        </w:rPr>
        <w:t>Bank Santander</w:t>
      </w:r>
      <w:r w:rsidRPr="00EB57FD">
        <w:rPr>
          <w:rFonts w:ascii="Arial" w:hAnsi="Arial" w:cs="Arial"/>
          <w:snapToGrid w:val="0"/>
          <w:color w:val="000000"/>
        </w:rPr>
        <w:t>. O/Żagań 39 10902558-0000000640000101.</w:t>
      </w:r>
    </w:p>
    <w:p w14:paraId="42FCFB52" w14:textId="77777777" w:rsidR="00302D19" w:rsidRPr="00EB57FD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14:paraId="7E424EA7" w14:textId="77777777" w:rsidR="00302D19" w:rsidRPr="00EB57FD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</w:rPr>
        <w:t xml:space="preserve">Do ceny ustalonej w wyniku przetargu zostanie doliczony podatek VAT w wysokości 23 %. </w:t>
      </w:r>
      <w:r w:rsidRPr="00EB57FD">
        <w:rPr>
          <w:rFonts w:ascii="Arial" w:hAnsi="Arial" w:cs="Arial"/>
          <w:snapToGrid w:val="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50D06304" w14:textId="77777777" w:rsidR="00302D19" w:rsidRPr="00EB57FD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65735E27" w14:textId="5573825C" w:rsidR="00302D19" w:rsidRPr="00EB57FD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  <w:snapToGrid w:val="0"/>
        </w:rPr>
        <w:t>Bliższe informacje: Urząd Miasta Żagań - Wydział Gospodarki Nieruchomościami i</w:t>
      </w:r>
      <w:r w:rsidR="007315DF" w:rsidRPr="00EB57FD">
        <w:rPr>
          <w:rFonts w:ascii="Arial" w:hAnsi="Arial" w:cs="Arial"/>
          <w:snapToGrid w:val="0"/>
        </w:rPr>
        <w:t xml:space="preserve"> Ochrony Środowiska, pokój nr </w:t>
      </w:r>
      <w:r w:rsidR="00DE56EB">
        <w:rPr>
          <w:rFonts w:ascii="Arial" w:hAnsi="Arial" w:cs="Arial"/>
          <w:snapToGrid w:val="0"/>
        </w:rPr>
        <w:t>1</w:t>
      </w:r>
      <w:r w:rsidR="007315DF" w:rsidRPr="00EB57FD">
        <w:rPr>
          <w:rFonts w:ascii="Arial" w:hAnsi="Arial" w:cs="Arial"/>
          <w:snapToGrid w:val="0"/>
        </w:rPr>
        <w:t xml:space="preserve"> (parter), telefon (068) 477 10 </w:t>
      </w:r>
      <w:r w:rsidR="00FB4AE5">
        <w:rPr>
          <w:rFonts w:ascii="Arial" w:hAnsi="Arial" w:cs="Arial"/>
          <w:snapToGrid w:val="0"/>
        </w:rPr>
        <w:t>35</w:t>
      </w:r>
      <w:r w:rsidRPr="00EB57FD">
        <w:rPr>
          <w:rFonts w:ascii="Arial" w:hAnsi="Arial" w:cs="Arial"/>
          <w:snapToGrid w:val="0"/>
        </w:rPr>
        <w:t xml:space="preserve">, lub na stronie internetowej </w:t>
      </w:r>
      <w:hyperlink r:id="rId4" w:history="1">
        <w:r w:rsidRPr="00EB57FD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EB57FD">
        <w:rPr>
          <w:rFonts w:ascii="Arial" w:hAnsi="Arial" w:cs="Arial"/>
          <w:snapToGrid w:val="0"/>
        </w:rPr>
        <w:t>.</w:t>
      </w:r>
    </w:p>
    <w:p w14:paraId="15EFE5DF" w14:textId="77777777" w:rsidR="00302D19" w:rsidRPr="00EB57FD" w:rsidRDefault="00302D19" w:rsidP="00302D19">
      <w:pPr>
        <w:widowControl w:val="0"/>
        <w:rPr>
          <w:rFonts w:ascii="Arial" w:hAnsi="Arial" w:cs="Arial"/>
          <w:snapToGrid w:val="0"/>
        </w:rPr>
      </w:pPr>
    </w:p>
    <w:p w14:paraId="2F525E79" w14:textId="1AEA087F" w:rsidR="00B92793" w:rsidRDefault="00B92793">
      <w:pPr>
        <w:rPr>
          <w:rFonts w:ascii="Arial" w:hAnsi="Arial" w:cs="Arial"/>
        </w:rPr>
      </w:pPr>
    </w:p>
    <w:p w14:paraId="1F54B36D" w14:textId="0F74146C" w:rsidR="00FB4AE5" w:rsidRDefault="00FB4AE5">
      <w:pPr>
        <w:rPr>
          <w:rFonts w:ascii="Arial" w:hAnsi="Arial" w:cs="Arial"/>
        </w:rPr>
      </w:pPr>
    </w:p>
    <w:p w14:paraId="73403312" w14:textId="00F43074" w:rsidR="00FB4AE5" w:rsidRDefault="00FB4AE5">
      <w:pPr>
        <w:rPr>
          <w:rFonts w:ascii="Arial" w:hAnsi="Arial" w:cs="Arial"/>
        </w:rPr>
      </w:pPr>
    </w:p>
    <w:p w14:paraId="32F38FCF" w14:textId="44E0BE7C" w:rsidR="00FB4AE5" w:rsidRDefault="00FB4AE5">
      <w:pPr>
        <w:rPr>
          <w:rFonts w:ascii="Arial" w:hAnsi="Arial" w:cs="Arial"/>
        </w:rPr>
      </w:pPr>
    </w:p>
    <w:p w14:paraId="7CF8688F" w14:textId="60D01F72" w:rsidR="00FB4AE5" w:rsidRDefault="00FB4AE5">
      <w:pPr>
        <w:rPr>
          <w:rFonts w:ascii="Arial" w:hAnsi="Arial" w:cs="Arial"/>
        </w:rPr>
      </w:pPr>
    </w:p>
    <w:p w14:paraId="2B534F07" w14:textId="360B87A0" w:rsidR="00FB4AE5" w:rsidRDefault="00FB4AE5">
      <w:pPr>
        <w:rPr>
          <w:rFonts w:ascii="Arial" w:hAnsi="Arial" w:cs="Arial"/>
        </w:rPr>
      </w:pPr>
    </w:p>
    <w:p w14:paraId="735ED4EC" w14:textId="181B4CBC" w:rsidR="00FB4AE5" w:rsidRDefault="00FB4AE5">
      <w:pPr>
        <w:rPr>
          <w:rFonts w:ascii="Arial" w:hAnsi="Arial" w:cs="Arial"/>
        </w:rPr>
      </w:pPr>
    </w:p>
    <w:p w14:paraId="6A5B8A75" w14:textId="54DB9341" w:rsidR="00FB4AE5" w:rsidRDefault="00FB4AE5">
      <w:pPr>
        <w:rPr>
          <w:rFonts w:ascii="Arial" w:hAnsi="Arial" w:cs="Arial"/>
        </w:rPr>
      </w:pPr>
    </w:p>
    <w:p w14:paraId="06ACFBE9" w14:textId="3548BE36" w:rsidR="00FB4AE5" w:rsidRDefault="00FB4AE5">
      <w:pPr>
        <w:rPr>
          <w:rFonts w:ascii="Arial" w:hAnsi="Arial" w:cs="Arial"/>
        </w:rPr>
      </w:pPr>
    </w:p>
    <w:p w14:paraId="60EB62BE" w14:textId="77777777" w:rsidR="00FB4AE5" w:rsidRPr="00EB57FD" w:rsidRDefault="00FB4AE5" w:rsidP="00FB4AE5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r w:rsidRPr="00EB57FD">
        <w:rPr>
          <w:rFonts w:ascii="Arial" w:hAnsi="Arial" w:cs="Arial"/>
          <w:b/>
          <w:sz w:val="20"/>
          <w:szCs w:val="20"/>
        </w:rPr>
        <w:lastRenderedPageBreak/>
        <w:t>BURMISTRZ MIASTA ŻAGAŃ OGŁASZA</w:t>
      </w:r>
    </w:p>
    <w:p w14:paraId="4137F435" w14:textId="77777777" w:rsidR="00FB4AE5" w:rsidRPr="00EB57FD" w:rsidRDefault="00FB4AE5" w:rsidP="00FB4AE5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 xml:space="preserve">PIERWSZY </w:t>
      </w:r>
      <w:r w:rsidRPr="00EB57FD">
        <w:rPr>
          <w:rFonts w:ascii="Arial" w:hAnsi="Arial" w:cs="Arial"/>
          <w:b/>
          <w:snapToGrid w:val="0"/>
        </w:rPr>
        <w:t>NIEOGRANICZONY PRZETARG USTNY</w:t>
      </w:r>
    </w:p>
    <w:p w14:paraId="1AA05F49" w14:textId="77777777" w:rsidR="00FB4AE5" w:rsidRPr="00EB57FD" w:rsidRDefault="00FB4AE5" w:rsidP="00FB4AE5">
      <w:pPr>
        <w:widowControl w:val="0"/>
        <w:jc w:val="center"/>
        <w:rPr>
          <w:rFonts w:ascii="Arial" w:hAnsi="Arial" w:cs="Arial"/>
        </w:rPr>
      </w:pPr>
      <w:r w:rsidRPr="00EB57FD">
        <w:rPr>
          <w:rFonts w:ascii="Arial" w:hAnsi="Arial" w:cs="Arial"/>
          <w:b/>
          <w:snapToGrid w:val="0"/>
        </w:rPr>
        <w:t>na sprzedaż komunalnych nieruchomości</w:t>
      </w:r>
    </w:p>
    <w:p w14:paraId="157438AE" w14:textId="77777777" w:rsidR="00FB4AE5" w:rsidRPr="00EB57FD" w:rsidRDefault="00FB4AE5" w:rsidP="00FB4AE5">
      <w:pPr>
        <w:spacing w:before="60" w:after="60"/>
        <w:rPr>
          <w:rFonts w:ascii="Arial" w:hAnsi="Arial" w:cs="Arial"/>
          <w:b/>
        </w:rPr>
      </w:pPr>
      <w:r w:rsidRPr="00EB57FD">
        <w:rPr>
          <w:rFonts w:ascii="Arial" w:hAnsi="Arial" w:cs="Arial"/>
          <w:b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91"/>
        <w:gridCol w:w="709"/>
        <w:gridCol w:w="1689"/>
        <w:gridCol w:w="1276"/>
        <w:gridCol w:w="1134"/>
        <w:gridCol w:w="1134"/>
        <w:gridCol w:w="1134"/>
        <w:gridCol w:w="720"/>
        <w:gridCol w:w="1374"/>
      </w:tblGrid>
      <w:tr w:rsidR="00FB4AE5" w:rsidRPr="00EB57FD" w14:paraId="23C3CC5A" w14:textId="77777777" w:rsidTr="002313EF">
        <w:trPr>
          <w:trHeight w:val="558"/>
          <w:jc w:val="center"/>
        </w:trPr>
        <w:tc>
          <w:tcPr>
            <w:tcW w:w="366" w:type="dxa"/>
          </w:tcPr>
          <w:p w14:paraId="26AF37CA" w14:textId="77777777" w:rsidR="00FB4AE5" w:rsidRPr="00EB57FD" w:rsidRDefault="00FB4AE5" w:rsidP="002313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B57FD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891" w:type="dxa"/>
          </w:tcPr>
          <w:p w14:paraId="2AFC0C49" w14:textId="77777777" w:rsidR="00FB4AE5" w:rsidRPr="00EB57FD" w:rsidRDefault="00FB4AE5" w:rsidP="002313E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B57FD">
              <w:rPr>
                <w:rFonts w:ascii="Arial" w:hAnsi="Arial" w:cs="Arial"/>
                <w:b/>
                <w:color w:val="000000"/>
              </w:rPr>
              <w:t xml:space="preserve">Nr </w:t>
            </w:r>
            <w:proofErr w:type="spellStart"/>
            <w:r w:rsidRPr="00EB57FD">
              <w:rPr>
                <w:rFonts w:ascii="Arial" w:hAnsi="Arial" w:cs="Arial"/>
                <w:b/>
                <w:color w:val="000000"/>
              </w:rPr>
              <w:t>ewid</w:t>
            </w:r>
            <w:proofErr w:type="spellEnd"/>
            <w:r w:rsidRPr="00EB57FD">
              <w:rPr>
                <w:rFonts w:ascii="Arial" w:hAnsi="Arial" w:cs="Arial"/>
                <w:b/>
                <w:color w:val="000000"/>
              </w:rPr>
              <w:t>. działki</w:t>
            </w:r>
          </w:p>
        </w:tc>
        <w:tc>
          <w:tcPr>
            <w:tcW w:w="709" w:type="dxa"/>
          </w:tcPr>
          <w:p w14:paraId="22702670" w14:textId="77777777" w:rsidR="00FB4AE5" w:rsidRPr="00EB57FD" w:rsidRDefault="00FB4AE5" w:rsidP="002313EF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Pow.</w:t>
            </w:r>
          </w:p>
          <w:p w14:paraId="437F48F7" w14:textId="77777777" w:rsidR="00FB4AE5" w:rsidRPr="00EB57FD" w:rsidRDefault="00FB4AE5" w:rsidP="002313EF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[m</w:t>
            </w:r>
            <w:r w:rsidRPr="00EB57FD">
              <w:rPr>
                <w:rFonts w:ascii="Arial" w:hAnsi="Arial" w:cs="Arial"/>
                <w:b/>
                <w:vertAlign w:val="superscript"/>
              </w:rPr>
              <w:t>2</w:t>
            </w:r>
            <w:r w:rsidRPr="00EB57FD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689" w:type="dxa"/>
          </w:tcPr>
          <w:p w14:paraId="051F0101" w14:textId="77777777" w:rsidR="00FB4AE5" w:rsidRPr="00EB57FD" w:rsidRDefault="00FB4AE5" w:rsidP="002313EF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276" w:type="dxa"/>
          </w:tcPr>
          <w:p w14:paraId="11762B9A" w14:textId="77777777" w:rsidR="00FB4AE5" w:rsidRPr="00EB57FD" w:rsidRDefault="00FB4AE5" w:rsidP="002313EF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Księga wieczysta (ZG1G)</w:t>
            </w:r>
          </w:p>
        </w:tc>
        <w:tc>
          <w:tcPr>
            <w:tcW w:w="1134" w:type="dxa"/>
          </w:tcPr>
          <w:p w14:paraId="7D737B2C" w14:textId="77777777" w:rsidR="00FB4AE5" w:rsidRPr="00EB57FD" w:rsidRDefault="00FB4AE5" w:rsidP="002313EF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Cena wywoławcza [zł]</w:t>
            </w:r>
          </w:p>
        </w:tc>
        <w:tc>
          <w:tcPr>
            <w:tcW w:w="1134" w:type="dxa"/>
          </w:tcPr>
          <w:p w14:paraId="52494B15" w14:textId="77777777" w:rsidR="00FB4AE5" w:rsidRPr="00EB57FD" w:rsidRDefault="00FB4AE5" w:rsidP="002313EF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Wadium [zł]</w:t>
            </w:r>
          </w:p>
        </w:tc>
        <w:tc>
          <w:tcPr>
            <w:tcW w:w="1134" w:type="dxa"/>
          </w:tcPr>
          <w:p w14:paraId="60D24775" w14:textId="77777777" w:rsidR="00FB4AE5" w:rsidRPr="00EB57FD" w:rsidRDefault="00FB4AE5" w:rsidP="002313EF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Termin przetargu</w:t>
            </w:r>
          </w:p>
        </w:tc>
        <w:tc>
          <w:tcPr>
            <w:tcW w:w="720" w:type="dxa"/>
          </w:tcPr>
          <w:p w14:paraId="7E0C43BE" w14:textId="77777777" w:rsidR="00FB4AE5" w:rsidRPr="00EB57FD" w:rsidRDefault="00FB4AE5" w:rsidP="002313EF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374" w:type="dxa"/>
          </w:tcPr>
          <w:p w14:paraId="378FD3F9" w14:textId="77777777" w:rsidR="00FB4AE5" w:rsidRPr="00EB57FD" w:rsidRDefault="00FB4AE5" w:rsidP="002313EF">
            <w:pPr>
              <w:jc w:val="center"/>
              <w:rPr>
                <w:rFonts w:ascii="Arial" w:hAnsi="Arial" w:cs="Arial"/>
                <w:b/>
              </w:rPr>
            </w:pPr>
            <w:r w:rsidRPr="00EB57FD">
              <w:rPr>
                <w:rFonts w:ascii="Arial" w:hAnsi="Arial" w:cs="Arial"/>
                <w:b/>
              </w:rPr>
              <w:t>Termin wpłacania wadium</w:t>
            </w:r>
          </w:p>
        </w:tc>
      </w:tr>
      <w:tr w:rsidR="00FB4AE5" w:rsidRPr="00EB57FD" w14:paraId="53F48065" w14:textId="77777777" w:rsidTr="002313EF">
        <w:trPr>
          <w:trHeight w:val="210"/>
          <w:jc w:val="center"/>
        </w:trPr>
        <w:tc>
          <w:tcPr>
            <w:tcW w:w="366" w:type="dxa"/>
          </w:tcPr>
          <w:p w14:paraId="29836AD2" w14:textId="64F6C0D4" w:rsidR="00FB4AE5" w:rsidRPr="00EB57FD" w:rsidRDefault="00FB4AE5" w:rsidP="002313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1" w:type="dxa"/>
          </w:tcPr>
          <w:p w14:paraId="31A5B0C3" w14:textId="2B8F0666" w:rsidR="00FB4AE5" w:rsidRPr="00EB57FD" w:rsidRDefault="00FB4AE5" w:rsidP="002313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2112/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14:paraId="3C7B04B4" w14:textId="5E64298D" w:rsidR="00FB4AE5" w:rsidRPr="00EB57FD" w:rsidRDefault="00FB4AE5" w:rsidP="00231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1689" w:type="dxa"/>
          </w:tcPr>
          <w:p w14:paraId="56703B64" w14:textId="77777777" w:rsidR="00FB4AE5" w:rsidRPr="00EB57FD" w:rsidRDefault="00FB4AE5" w:rsidP="00231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sz w:val="18"/>
                <w:szCs w:val="18"/>
              </w:rPr>
              <w:t>Węglowa</w:t>
            </w:r>
          </w:p>
        </w:tc>
        <w:tc>
          <w:tcPr>
            <w:tcW w:w="1276" w:type="dxa"/>
          </w:tcPr>
          <w:p w14:paraId="2AA3488A" w14:textId="77777777" w:rsidR="00FB4AE5" w:rsidRPr="00EB57FD" w:rsidRDefault="00FB4AE5" w:rsidP="00231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FD">
              <w:rPr>
                <w:rFonts w:ascii="Arial" w:hAnsi="Arial" w:cs="Arial"/>
                <w:sz w:val="18"/>
                <w:szCs w:val="18"/>
              </w:rPr>
              <w:t>000</w:t>
            </w:r>
            <w:r>
              <w:rPr>
                <w:rFonts w:ascii="Arial" w:hAnsi="Arial" w:cs="Arial"/>
                <w:sz w:val="18"/>
                <w:szCs w:val="18"/>
              </w:rPr>
              <w:t>53226/4</w:t>
            </w:r>
          </w:p>
        </w:tc>
        <w:tc>
          <w:tcPr>
            <w:tcW w:w="1134" w:type="dxa"/>
          </w:tcPr>
          <w:p w14:paraId="5522AE79" w14:textId="140D12B3" w:rsidR="00FB4AE5" w:rsidRPr="00EB57FD" w:rsidRDefault="00FB4AE5" w:rsidP="00231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  <w:r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1134" w:type="dxa"/>
          </w:tcPr>
          <w:p w14:paraId="2E8C37B7" w14:textId="06562E48" w:rsidR="00FB4AE5" w:rsidRPr="00EB57FD" w:rsidRDefault="00FB4AE5" w:rsidP="00231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B57F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EB57FD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14:paraId="54424690" w14:textId="77777777" w:rsidR="00FB4AE5" w:rsidRPr="00EB57FD" w:rsidRDefault="00FB4AE5" w:rsidP="00231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13.06.2022</w:t>
            </w:r>
          </w:p>
        </w:tc>
        <w:tc>
          <w:tcPr>
            <w:tcW w:w="720" w:type="dxa"/>
          </w:tcPr>
          <w:p w14:paraId="0D99EF69" w14:textId="5CFDC6F3" w:rsidR="00FB4AE5" w:rsidRPr="00EB57FD" w:rsidRDefault="00FB4AE5" w:rsidP="00231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74" w:type="dxa"/>
          </w:tcPr>
          <w:p w14:paraId="6582549A" w14:textId="77777777" w:rsidR="00FB4AE5" w:rsidRPr="00EB57FD" w:rsidRDefault="00FB4AE5" w:rsidP="002313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08.06.2022</w:t>
            </w:r>
          </w:p>
        </w:tc>
      </w:tr>
    </w:tbl>
    <w:p w14:paraId="65EE8479" w14:textId="77777777" w:rsidR="00FB4AE5" w:rsidRPr="00EB57FD" w:rsidRDefault="00FB4AE5" w:rsidP="00FB4AE5">
      <w:pPr>
        <w:spacing w:before="60"/>
        <w:ind w:firstLine="709"/>
        <w:jc w:val="both"/>
        <w:rPr>
          <w:rFonts w:ascii="Arial" w:hAnsi="Arial" w:cs="Arial"/>
        </w:rPr>
      </w:pPr>
    </w:p>
    <w:p w14:paraId="33D9E44A" w14:textId="2704F811" w:rsidR="00FB4AE5" w:rsidRDefault="00FB4AE5" w:rsidP="00FB4AE5">
      <w:pPr>
        <w:pStyle w:val="Nagwek1"/>
        <w:spacing w:before="60"/>
        <w:ind w:firstLine="709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FB4AE5">
        <w:rPr>
          <w:rFonts w:ascii="Arial" w:hAnsi="Arial" w:cs="Arial"/>
          <w:b w:val="0"/>
          <w:color w:val="000000"/>
          <w:sz w:val="20"/>
          <w:szCs w:val="20"/>
        </w:rPr>
        <w:t xml:space="preserve">Nieruchomość niezabudowana położona w obrębie 3 miasta, przy ul. Węglowej. Dojazd do nieruchomości dobry, drogą o nawierzchni bitumicznej – ul. Węglową oraz bezpośrednio do nieruchomości drogą gruntową. Nieruchomość z dostępem do sieci uzbrojenia – </w:t>
      </w:r>
      <w:proofErr w:type="spellStart"/>
      <w:r w:rsidRPr="00FB4AE5">
        <w:rPr>
          <w:rFonts w:ascii="Arial" w:hAnsi="Arial" w:cs="Arial"/>
          <w:b w:val="0"/>
          <w:color w:val="000000"/>
          <w:sz w:val="20"/>
          <w:szCs w:val="20"/>
        </w:rPr>
        <w:t>wod-kan</w:t>
      </w:r>
      <w:proofErr w:type="spellEnd"/>
      <w:r w:rsidRPr="00FB4AE5">
        <w:rPr>
          <w:rFonts w:ascii="Arial" w:hAnsi="Arial" w:cs="Arial"/>
          <w:b w:val="0"/>
          <w:color w:val="000000"/>
          <w:sz w:val="20"/>
          <w:szCs w:val="20"/>
        </w:rPr>
        <w:t>, elektrycznej, gazowej. Powierzchnia nieruchomości płaska, porośnięta drzewami i krzewami, których usunięcie należeć będzie do inwestora z uwzględnieniem obowiązujących przepisów prawa. W bezpośrednim sąsiedztwie nieruchomości znajduje się zabudowa mieszkaniowa jednorodzinna i zabudowa usługowa. Kształt nieruchomości regularny – zbliżony do trójkąta. Położenie nieruchomości dla określonej funkcji jest korzystne. Na nieruchomości, od strony drogi dojazdowej do nieruchomości znajduje się linia energetyczna oraz słup energetyczny, których istnienie należy uwzględnić w procesie inwestycyjnym</w:t>
      </w:r>
      <w:r>
        <w:rPr>
          <w:rFonts w:ascii="Arial" w:hAnsi="Arial" w:cs="Arial"/>
          <w:b w:val="0"/>
          <w:color w:val="000000"/>
          <w:sz w:val="20"/>
          <w:szCs w:val="20"/>
        </w:rPr>
        <w:t xml:space="preserve">. </w:t>
      </w:r>
      <w:r w:rsidRPr="00FB4AE5">
        <w:rPr>
          <w:rFonts w:ascii="Arial" w:hAnsi="Arial" w:cs="Arial"/>
          <w:b w:val="0"/>
          <w:color w:val="000000"/>
          <w:sz w:val="20"/>
          <w:szCs w:val="20"/>
        </w:rPr>
        <w:t>Funkcja nieruchomości wyznaczona obowiązującym planem zagospodarowania przestrzennego – oznaczona symbolem 13 MN – obszar budownictwa jednorodzinnego, w zabudowie wolnostojącej lub bliźniaczej</w:t>
      </w:r>
    </w:p>
    <w:p w14:paraId="2AA49411" w14:textId="17690B0E" w:rsidR="00FB4AE5" w:rsidRPr="00EB57FD" w:rsidRDefault="00FB4AE5" w:rsidP="00FB4AE5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EB57FD"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 w:rsidRPr="00EB57FD">
        <w:rPr>
          <w:rFonts w:ascii="Arial" w:hAnsi="Arial" w:cs="Arial"/>
          <w:sz w:val="20"/>
          <w:szCs w:val="20"/>
        </w:rPr>
        <w:t>Brak</w:t>
      </w:r>
      <w:r w:rsidRPr="00EB57FD">
        <w:rPr>
          <w:rFonts w:ascii="Arial" w:hAnsi="Arial" w:cs="Arial"/>
          <w:b w:val="0"/>
          <w:sz w:val="20"/>
          <w:szCs w:val="20"/>
        </w:rPr>
        <w:t>.</w:t>
      </w:r>
    </w:p>
    <w:p w14:paraId="06D11FC1" w14:textId="77777777" w:rsidR="00FB4AE5" w:rsidRPr="00EB57FD" w:rsidRDefault="00FB4AE5" w:rsidP="00FB4AE5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EB57FD"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 w:rsidRPr="00EB57FD"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14:paraId="1FBBDED8" w14:textId="77777777" w:rsidR="00FB4AE5" w:rsidRPr="00EB57FD" w:rsidRDefault="00FB4AE5" w:rsidP="00FB4AE5">
      <w:pPr>
        <w:ind w:firstLine="709"/>
        <w:jc w:val="both"/>
        <w:rPr>
          <w:rFonts w:ascii="Arial" w:hAnsi="Arial" w:cs="Arial"/>
          <w:color w:val="000000"/>
        </w:rPr>
      </w:pPr>
      <w:r w:rsidRPr="00EB57FD">
        <w:rPr>
          <w:rFonts w:ascii="Arial" w:hAnsi="Arial" w:cs="Arial"/>
          <w:color w:val="000000"/>
        </w:rPr>
        <w:t xml:space="preserve">Termin do składania wniosków </w:t>
      </w:r>
      <w:r w:rsidRPr="00EB57FD">
        <w:rPr>
          <w:rFonts w:ascii="Arial" w:hAnsi="Arial" w:cs="Arial"/>
        </w:rPr>
        <w:t>o pierwszeństwo w nabyciu nieruchomości przez osoby o których mowa w</w:t>
      </w:r>
      <w:r w:rsidRPr="00EB57FD">
        <w:rPr>
          <w:rFonts w:ascii="Arial" w:hAnsi="Arial" w:cs="Arial"/>
          <w:color w:val="000000"/>
        </w:rPr>
        <w:t xml:space="preserve">art. 34 ust. 1 pkt 1 i pkt 2 ustawy o gospodarce nieruchomościami </w:t>
      </w:r>
      <w:r>
        <w:rPr>
          <w:rFonts w:ascii="Arial" w:hAnsi="Arial" w:cs="Arial"/>
          <w:color w:val="000000"/>
        </w:rPr>
        <w:t>12 maja 2022 r</w:t>
      </w:r>
      <w:r w:rsidRPr="00EB57FD">
        <w:rPr>
          <w:rFonts w:ascii="Arial" w:hAnsi="Arial" w:cs="Arial"/>
          <w:color w:val="000000"/>
        </w:rPr>
        <w:t xml:space="preserve">. </w:t>
      </w:r>
    </w:p>
    <w:p w14:paraId="0560D2FF" w14:textId="77777777" w:rsidR="00FB4AE5" w:rsidRPr="00EB57FD" w:rsidRDefault="00FB4AE5" w:rsidP="00FB4AE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b/>
          <w:snapToGrid w:val="0"/>
          <w:color w:val="000000"/>
        </w:rPr>
        <w:t>Przetarg na w/w nieruchomości odbęd</w:t>
      </w:r>
      <w:r>
        <w:rPr>
          <w:rFonts w:ascii="Arial" w:hAnsi="Arial" w:cs="Arial"/>
          <w:b/>
          <w:snapToGrid w:val="0"/>
          <w:color w:val="000000"/>
        </w:rPr>
        <w:t>zie</w:t>
      </w:r>
      <w:r w:rsidRPr="00EB57FD">
        <w:rPr>
          <w:rFonts w:ascii="Arial" w:hAnsi="Arial" w:cs="Arial"/>
          <w:b/>
          <w:snapToGrid w:val="0"/>
          <w:color w:val="000000"/>
        </w:rPr>
        <w:t xml:space="preserve"> się w poda</w:t>
      </w:r>
      <w:r>
        <w:rPr>
          <w:rFonts w:ascii="Arial" w:hAnsi="Arial" w:cs="Arial"/>
          <w:b/>
          <w:snapToGrid w:val="0"/>
          <w:color w:val="000000"/>
        </w:rPr>
        <w:t>nym</w:t>
      </w:r>
      <w:r w:rsidRPr="00EB57FD">
        <w:rPr>
          <w:rFonts w:ascii="Arial" w:hAnsi="Arial" w:cs="Arial"/>
          <w:b/>
          <w:snapToGrid w:val="0"/>
          <w:color w:val="000000"/>
        </w:rPr>
        <w:t xml:space="preserve"> powyżej termin</w:t>
      </w:r>
      <w:r>
        <w:rPr>
          <w:rFonts w:ascii="Arial" w:hAnsi="Arial" w:cs="Arial"/>
          <w:b/>
          <w:snapToGrid w:val="0"/>
          <w:color w:val="000000"/>
        </w:rPr>
        <w:t>ie</w:t>
      </w:r>
      <w:r w:rsidRPr="00EB57FD">
        <w:rPr>
          <w:rFonts w:ascii="Arial" w:hAnsi="Arial" w:cs="Arial"/>
          <w:b/>
          <w:snapToGrid w:val="0"/>
          <w:color w:val="000000"/>
        </w:rPr>
        <w:t xml:space="preserve"> w siedzibie </w:t>
      </w:r>
      <w:r w:rsidRPr="00DE56EB">
        <w:rPr>
          <w:rFonts w:ascii="Arial" w:hAnsi="Arial" w:cs="Arial"/>
          <w:b/>
          <w:snapToGrid w:val="0"/>
          <w:color w:val="000000"/>
        </w:rPr>
        <w:t>Urzędu Miasta Żagań, ul. Jana Pawła II pokój nr 4 (sala konferencyjna).</w:t>
      </w:r>
    </w:p>
    <w:p w14:paraId="6E8B41E6" w14:textId="77777777" w:rsidR="00FB4AE5" w:rsidRPr="00EB57FD" w:rsidRDefault="00FB4AE5" w:rsidP="00FB4AE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snapToGrid w:val="0"/>
          <w:color w:val="000000"/>
        </w:rPr>
        <w:t>Wadia w podanych powyżej wysokościach i terminach należy wnosić w kasie Urzędu Miasta Żagań lub na konto Bank Santander. O/Żagań 39 10902558-0000000640000101.</w:t>
      </w:r>
    </w:p>
    <w:p w14:paraId="6F6BF669" w14:textId="77777777" w:rsidR="00FB4AE5" w:rsidRPr="00EB57FD" w:rsidRDefault="00FB4AE5" w:rsidP="00FB4AE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EB57FD"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14:paraId="1BD8FCAE" w14:textId="77777777" w:rsidR="00FB4AE5" w:rsidRPr="00EB57FD" w:rsidRDefault="00FB4AE5" w:rsidP="00FB4AE5">
      <w:pPr>
        <w:spacing w:before="60"/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</w:rPr>
        <w:t xml:space="preserve">Do ceny ustalonej w wyniku przetargu zostanie doliczony podatek VAT w wysokości 23 %. </w:t>
      </w:r>
      <w:r w:rsidRPr="00EB57FD">
        <w:rPr>
          <w:rFonts w:ascii="Arial" w:hAnsi="Arial" w:cs="Arial"/>
          <w:snapToGrid w:val="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14:paraId="6E624D4A" w14:textId="77777777" w:rsidR="00FB4AE5" w:rsidRPr="00EB57FD" w:rsidRDefault="00FB4AE5" w:rsidP="00FB4AE5">
      <w:pPr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14:paraId="4C3C04EC" w14:textId="77777777" w:rsidR="00FB4AE5" w:rsidRPr="00EB57FD" w:rsidRDefault="00FB4AE5" w:rsidP="00FB4AE5">
      <w:pPr>
        <w:ind w:firstLine="709"/>
        <w:jc w:val="both"/>
        <w:rPr>
          <w:rFonts w:ascii="Arial" w:hAnsi="Arial" w:cs="Arial"/>
          <w:snapToGrid w:val="0"/>
        </w:rPr>
      </w:pPr>
      <w:r w:rsidRPr="00EB57FD">
        <w:rPr>
          <w:rFonts w:ascii="Arial" w:hAnsi="Arial" w:cs="Arial"/>
          <w:snapToGrid w:val="0"/>
        </w:rPr>
        <w:t xml:space="preserve">Bliższe informacje: Urząd Miasta Żagań - Wydział Gospodarki Nieruchomościami i Ochrony Środowiska, pokój nr </w:t>
      </w:r>
      <w:r>
        <w:rPr>
          <w:rFonts w:ascii="Arial" w:hAnsi="Arial" w:cs="Arial"/>
          <w:snapToGrid w:val="0"/>
        </w:rPr>
        <w:t>1</w:t>
      </w:r>
      <w:r w:rsidRPr="00EB57FD">
        <w:rPr>
          <w:rFonts w:ascii="Arial" w:hAnsi="Arial" w:cs="Arial"/>
          <w:snapToGrid w:val="0"/>
        </w:rPr>
        <w:t xml:space="preserve"> (parter), telefon (068) 477 10 </w:t>
      </w:r>
      <w:r>
        <w:rPr>
          <w:rFonts w:ascii="Arial" w:hAnsi="Arial" w:cs="Arial"/>
          <w:snapToGrid w:val="0"/>
        </w:rPr>
        <w:t>35</w:t>
      </w:r>
      <w:r w:rsidRPr="00EB57FD">
        <w:rPr>
          <w:rFonts w:ascii="Arial" w:hAnsi="Arial" w:cs="Arial"/>
          <w:snapToGrid w:val="0"/>
        </w:rPr>
        <w:t xml:space="preserve">, lub na stronie internetowej </w:t>
      </w:r>
      <w:hyperlink r:id="rId5" w:history="1">
        <w:r w:rsidRPr="00EB57FD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EB57FD">
        <w:rPr>
          <w:rFonts w:ascii="Arial" w:hAnsi="Arial" w:cs="Arial"/>
          <w:snapToGrid w:val="0"/>
        </w:rPr>
        <w:t>.</w:t>
      </w:r>
    </w:p>
    <w:p w14:paraId="3595A116" w14:textId="77777777" w:rsidR="00FB4AE5" w:rsidRPr="00EB57FD" w:rsidRDefault="00FB4AE5" w:rsidP="00FB4AE5">
      <w:pPr>
        <w:widowControl w:val="0"/>
        <w:rPr>
          <w:rFonts w:ascii="Arial" w:hAnsi="Arial" w:cs="Arial"/>
          <w:snapToGrid w:val="0"/>
        </w:rPr>
      </w:pPr>
    </w:p>
    <w:p w14:paraId="48518A2E" w14:textId="77777777" w:rsidR="00FB4AE5" w:rsidRPr="00EB57FD" w:rsidRDefault="00FB4AE5" w:rsidP="00FB4AE5">
      <w:pPr>
        <w:rPr>
          <w:rFonts w:ascii="Arial" w:hAnsi="Arial" w:cs="Arial"/>
        </w:rPr>
      </w:pPr>
    </w:p>
    <w:p w14:paraId="42B5E9AB" w14:textId="77777777" w:rsidR="00FB4AE5" w:rsidRPr="00EB57FD" w:rsidRDefault="00FB4AE5">
      <w:pPr>
        <w:rPr>
          <w:rFonts w:ascii="Arial" w:hAnsi="Arial" w:cs="Arial"/>
        </w:rPr>
      </w:pPr>
    </w:p>
    <w:sectPr w:rsidR="00FB4AE5" w:rsidRPr="00EB57F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D19"/>
    <w:rsid w:val="00001E75"/>
    <w:rsid w:val="00245390"/>
    <w:rsid w:val="00262C28"/>
    <w:rsid w:val="00266005"/>
    <w:rsid w:val="002F7DBD"/>
    <w:rsid w:val="00302D19"/>
    <w:rsid w:val="004457BD"/>
    <w:rsid w:val="004E4A7D"/>
    <w:rsid w:val="0057768E"/>
    <w:rsid w:val="005B2D63"/>
    <w:rsid w:val="005B5051"/>
    <w:rsid w:val="006E77EC"/>
    <w:rsid w:val="007315DF"/>
    <w:rsid w:val="00736630"/>
    <w:rsid w:val="007726C8"/>
    <w:rsid w:val="007E2526"/>
    <w:rsid w:val="0084486A"/>
    <w:rsid w:val="00872B0A"/>
    <w:rsid w:val="008B5D78"/>
    <w:rsid w:val="009378AB"/>
    <w:rsid w:val="009A38BD"/>
    <w:rsid w:val="009B244C"/>
    <w:rsid w:val="009D4D4F"/>
    <w:rsid w:val="00A011A4"/>
    <w:rsid w:val="00A318F3"/>
    <w:rsid w:val="00B66149"/>
    <w:rsid w:val="00B92793"/>
    <w:rsid w:val="00BA68B8"/>
    <w:rsid w:val="00BD3974"/>
    <w:rsid w:val="00BD5AB1"/>
    <w:rsid w:val="00CD2854"/>
    <w:rsid w:val="00CD2F65"/>
    <w:rsid w:val="00DE56EB"/>
    <w:rsid w:val="00E05369"/>
    <w:rsid w:val="00E8277B"/>
    <w:rsid w:val="00E92D13"/>
    <w:rsid w:val="00EB57FD"/>
    <w:rsid w:val="00EE365C"/>
    <w:rsid w:val="00FB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F927"/>
  <w15:docId w15:val="{F2397C7A-FFBA-423A-8669-C1D1A41A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D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D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zagan.pl" TargetMode="Externa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1007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22</cp:revision>
  <cp:lastPrinted>2022-05-10T07:08:00Z</cp:lastPrinted>
  <dcterms:created xsi:type="dcterms:W3CDTF">2016-04-19T07:41:00Z</dcterms:created>
  <dcterms:modified xsi:type="dcterms:W3CDTF">2022-05-10T07:08:00Z</dcterms:modified>
</cp:coreProperties>
</file>