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127E0F6" w:rsidR="001F3032" w:rsidRPr="00C37A8F" w:rsidRDefault="003E6795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DA20AC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proofErr w:type="spellStart"/>
      <w:r w:rsidR="006759DB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6759DB">
        <w:rPr>
          <w:rFonts w:ascii="Arial" w:hAnsi="Arial" w:cs="Arial"/>
          <w:b/>
          <w:sz w:val="20"/>
          <w:szCs w:val="22"/>
        </w:rPr>
        <w:t xml:space="preserve">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31,84 m2, wraz z udziałem 274/1000 w częściach wspólnych budynku przy ul. </w:t>
      </w:r>
      <w:proofErr w:type="spellStart"/>
      <w:r w:rsidR="00726415" w:rsidRPr="00726415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726415" w:rsidRPr="00726415">
        <w:rPr>
          <w:rFonts w:ascii="Arial" w:hAnsi="Arial" w:cs="Arial"/>
          <w:b/>
          <w:sz w:val="20"/>
          <w:szCs w:val="22"/>
        </w:rPr>
        <w:t xml:space="preserve"> 7 oraz nieruchomości oznaczonej numerem ewidencyjnym 2035, dla której prowadzona jest księga wieczysta ZG1G/00053083/9, o powierzchni 0,1142 ha.</w:t>
      </w:r>
    </w:p>
    <w:p w14:paraId="1139293C" w14:textId="66DE07C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129EB">
        <w:rPr>
          <w:rFonts w:ascii="Arial" w:hAnsi="Arial"/>
          <w:b/>
          <w:sz w:val="18"/>
          <w:szCs w:val="20"/>
        </w:rPr>
        <w:t>77</w:t>
      </w:r>
      <w:r w:rsidR="001C7371">
        <w:rPr>
          <w:rFonts w:ascii="Arial" w:hAnsi="Arial"/>
          <w:b/>
          <w:sz w:val="18"/>
          <w:szCs w:val="20"/>
        </w:rPr>
        <w:t>.</w:t>
      </w:r>
      <w:r w:rsidR="00B129EB">
        <w:rPr>
          <w:rFonts w:ascii="Arial" w:hAnsi="Arial"/>
          <w:b/>
          <w:sz w:val="18"/>
          <w:szCs w:val="20"/>
        </w:rPr>
        <w:t>6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6B0B1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129EB">
        <w:rPr>
          <w:rFonts w:ascii="Arial" w:hAnsi="Arial" w:cs="Arial"/>
          <w:b/>
          <w:sz w:val="18"/>
          <w:szCs w:val="20"/>
        </w:rPr>
        <w:t>7.760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 xml:space="preserve">Lokal mieszkalny położony na I kondygnacji (paterze) budynku mieszkalnego, dwurodzinnego, położonego przy ul. </w:t>
      </w:r>
      <w:proofErr w:type="spellStart"/>
      <w:r w:rsidR="00726415" w:rsidRPr="00726415">
        <w:rPr>
          <w:rFonts w:ascii="Arial" w:hAnsi="Arial"/>
          <w:color w:val="000000"/>
          <w:sz w:val="18"/>
          <w:szCs w:val="20"/>
        </w:rPr>
        <w:t>Tartakowej</w:t>
      </w:r>
      <w:proofErr w:type="spellEnd"/>
      <w:r w:rsidR="00726415" w:rsidRPr="00726415">
        <w:rPr>
          <w:rFonts w:ascii="Arial" w:hAnsi="Arial"/>
          <w:color w:val="000000"/>
          <w:sz w:val="18"/>
          <w:szCs w:val="20"/>
        </w:rPr>
        <w:t xml:space="preserve">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7A916B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3E6795">
        <w:rPr>
          <w:rFonts w:ascii="Arial" w:hAnsi="Arial"/>
          <w:b/>
          <w:snapToGrid w:val="0"/>
          <w:sz w:val="18"/>
          <w:szCs w:val="20"/>
        </w:rPr>
        <w:t>13 grudnia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3E6795">
        <w:rPr>
          <w:rFonts w:ascii="Arial" w:hAnsi="Arial"/>
          <w:b/>
          <w:snapToGrid w:val="0"/>
          <w:sz w:val="18"/>
          <w:szCs w:val="20"/>
        </w:rPr>
        <w:t>09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DA20AC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0E00F53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3E6795">
        <w:rPr>
          <w:rFonts w:ascii="Arial" w:hAnsi="Arial"/>
          <w:b/>
          <w:snapToGrid w:val="0"/>
          <w:sz w:val="18"/>
          <w:szCs w:val="20"/>
        </w:rPr>
        <w:t>6 grudnia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3044654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A20AC">
        <w:rPr>
          <w:rFonts w:ascii="Arial" w:hAnsi="Arial"/>
          <w:snapToGrid w:val="0"/>
          <w:sz w:val="18"/>
          <w:szCs w:val="20"/>
        </w:rPr>
        <w:t>Pierwszy przetarg na zbycie nieruchomości odbył się 26 kwietnia 2023 r. i zakończył się wynikiem negatywnym.</w:t>
      </w:r>
      <w:r w:rsidR="00B129EB">
        <w:rPr>
          <w:rFonts w:ascii="Arial" w:hAnsi="Arial"/>
          <w:snapToGrid w:val="0"/>
          <w:sz w:val="18"/>
          <w:szCs w:val="20"/>
        </w:rPr>
        <w:t xml:space="preserve"> Drugi</w:t>
      </w:r>
      <w:r w:rsidR="00B129EB" w:rsidRPr="00B129EB">
        <w:rPr>
          <w:rFonts w:ascii="Arial" w:hAnsi="Arial"/>
          <w:snapToGrid w:val="0"/>
          <w:sz w:val="18"/>
          <w:szCs w:val="20"/>
        </w:rPr>
        <w:t xml:space="preserve"> przetarg na zbycie nieruchomości odbył się 12 lipca 2023 r. i zakończył się wynikiem negatywnym.</w:t>
      </w:r>
      <w:r w:rsidR="003E6795">
        <w:rPr>
          <w:rFonts w:ascii="Arial" w:hAnsi="Arial"/>
          <w:snapToGrid w:val="0"/>
          <w:sz w:val="18"/>
          <w:szCs w:val="20"/>
        </w:rPr>
        <w:t xml:space="preserve"> Trzeci 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przetarg na zbycie nieruchomości odbył się </w:t>
      </w:r>
      <w:r w:rsidR="003E6795">
        <w:rPr>
          <w:rFonts w:ascii="Arial" w:hAnsi="Arial"/>
          <w:snapToGrid w:val="0"/>
          <w:sz w:val="18"/>
          <w:szCs w:val="20"/>
        </w:rPr>
        <w:t>28 września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3E6795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129EB"/>
    <w:rsid w:val="00B355DD"/>
    <w:rsid w:val="00B640FC"/>
    <w:rsid w:val="00B92793"/>
    <w:rsid w:val="00C37A8F"/>
    <w:rsid w:val="00D731FB"/>
    <w:rsid w:val="00DA20AC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39</cp:revision>
  <cp:lastPrinted>2023-11-06T09:10:00Z</cp:lastPrinted>
  <dcterms:created xsi:type="dcterms:W3CDTF">2014-11-06T07:41:00Z</dcterms:created>
  <dcterms:modified xsi:type="dcterms:W3CDTF">2023-11-06T09:10:00Z</dcterms:modified>
</cp:coreProperties>
</file>