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A5EDB0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6C1628" w:rsidRPr="006C1628">
        <w:rPr>
          <w:rFonts w:ascii="Arial" w:hAnsi="Arial" w:cs="Arial"/>
          <w:sz w:val="20"/>
          <w:szCs w:val="20"/>
        </w:rPr>
        <w:t>1684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6C1628" w:rsidRPr="006C1628">
        <w:rPr>
          <w:rFonts w:ascii="Arial" w:hAnsi="Arial" w:cs="Arial"/>
          <w:sz w:val="20"/>
          <w:szCs w:val="20"/>
        </w:rPr>
        <w:t>2027/7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6C1628" w:rsidRPr="006C1628">
        <w:rPr>
          <w:rFonts w:ascii="Arial" w:hAnsi="Arial" w:cs="Arial"/>
          <w:sz w:val="20"/>
          <w:szCs w:val="20"/>
        </w:rPr>
        <w:t>ZG1G/00050128/6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1628">
        <w:rPr>
          <w:rFonts w:ascii="Arial" w:hAnsi="Arial" w:cs="Arial"/>
          <w:sz w:val="20"/>
          <w:szCs w:val="20"/>
        </w:rPr>
        <w:t>Tartakowe</w:t>
      </w:r>
      <w:r w:rsidR="00AD5D3B">
        <w:rPr>
          <w:rFonts w:ascii="Arial" w:hAnsi="Arial" w:cs="Arial"/>
          <w:sz w:val="20"/>
          <w:szCs w:val="20"/>
        </w:rPr>
        <w:t>j</w:t>
      </w:r>
      <w:proofErr w:type="spellEnd"/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7E78CC2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6C1628">
        <w:rPr>
          <w:rFonts w:ascii="Arial" w:hAnsi="Arial" w:cs="Arial"/>
          <w:b/>
          <w:sz w:val="20"/>
          <w:szCs w:val="20"/>
        </w:rPr>
        <w:t>30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7F3EDE23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6C1628">
        <w:rPr>
          <w:rFonts w:ascii="Arial" w:hAnsi="Arial" w:cs="Arial"/>
          <w:b/>
          <w:sz w:val="20"/>
          <w:szCs w:val="20"/>
        </w:rPr>
        <w:t>3</w:t>
      </w:r>
      <w:r w:rsidR="00AD5D3B">
        <w:rPr>
          <w:rFonts w:ascii="Arial" w:hAnsi="Arial" w:cs="Arial"/>
          <w:b/>
          <w:sz w:val="20"/>
          <w:szCs w:val="20"/>
        </w:rPr>
        <w:t>.</w:t>
      </w:r>
      <w:r w:rsidR="006C1628">
        <w:rPr>
          <w:rFonts w:ascii="Arial" w:hAnsi="Arial" w:cs="Arial"/>
          <w:b/>
          <w:sz w:val="20"/>
          <w:szCs w:val="20"/>
        </w:rPr>
        <w:t>0</w:t>
      </w:r>
      <w:r w:rsidR="00AD5D3B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6184A1C0" w14:textId="62BA46A6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6C1628" w:rsidRPr="006C1628">
        <w:rPr>
          <w:rFonts w:ascii="Arial" w:hAnsi="Arial"/>
          <w:color w:val="000000"/>
          <w:sz w:val="20"/>
          <w:szCs w:val="20"/>
        </w:rPr>
        <w:t xml:space="preserve">Niezabudowana nieruchomość gruntowa, położona w sąsiedztwie zabudowy mieszkaniowej jednorodzinnej. Dojazd do nieruchomości drogą o nawierzchni bitumicznej – ul. </w:t>
      </w:r>
      <w:proofErr w:type="spellStart"/>
      <w:r w:rsidR="006C1628" w:rsidRPr="006C1628">
        <w:rPr>
          <w:rFonts w:ascii="Arial" w:hAnsi="Arial"/>
          <w:color w:val="000000"/>
          <w:sz w:val="20"/>
          <w:szCs w:val="20"/>
        </w:rPr>
        <w:t>Tartakową</w:t>
      </w:r>
      <w:proofErr w:type="spellEnd"/>
      <w:r w:rsidR="006C1628" w:rsidRPr="006C1628">
        <w:rPr>
          <w:rFonts w:ascii="Arial" w:hAnsi="Arial"/>
          <w:color w:val="000000"/>
          <w:sz w:val="20"/>
          <w:szCs w:val="20"/>
        </w:rPr>
        <w:t xml:space="preserve">. Teren nieruchomości płaski. Na nieruchomości znajduje się drzewa, których wycięcie, z uwzględnieniem obowiązujących przepisów prawa, należeć będzie do inwestora. Nieruchomość posiada dostęp do sieci uzbrojenia – wodnej i elektrycznej, które znajdują się w drodze dojazdowej, bezpośrednio przy granicy nieruchomości, sieć kanalizacyjna znajduje się w ul. </w:t>
      </w:r>
      <w:proofErr w:type="spellStart"/>
      <w:r w:rsidR="006C1628" w:rsidRPr="006C1628">
        <w:rPr>
          <w:rFonts w:ascii="Arial" w:hAnsi="Arial"/>
          <w:color w:val="000000"/>
          <w:sz w:val="20"/>
          <w:szCs w:val="20"/>
        </w:rPr>
        <w:t>Tartakowej</w:t>
      </w:r>
      <w:proofErr w:type="spellEnd"/>
      <w:r w:rsidR="006C1628" w:rsidRPr="006C1628">
        <w:rPr>
          <w:rFonts w:ascii="Arial" w:hAnsi="Arial"/>
          <w:color w:val="000000"/>
          <w:sz w:val="20"/>
          <w:szCs w:val="20"/>
        </w:rPr>
        <w:t>, w odległości około 35 metrów od granicy nieruchomości. Brak dostępu do sieci gazowej. Bezpośrednie włączenie do sieci uzbrojenia należeć będzie do inwestora.</w:t>
      </w:r>
      <w:r w:rsidR="006C1628">
        <w:rPr>
          <w:rFonts w:ascii="Arial" w:hAnsi="Arial"/>
          <w:color w:val="000000"/>
          <w:sz w:val="20"/>
          <w:szCs w:val="20"/>
        </w:rPr>
        <w:t xml:space="preserve"> </w:t>
      </w:r>
      <w:r w:rsidR="006C1628" w:rsidRPr="006C1628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jednorodzinnego.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0C2FA9B1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6C1628" w:rsidRPr="006C1628">
        <w:rPr>
          <w:rFonts w:ascii="Arial" w:hAnsi="Arial" w:cs="Arial"/>
          <w:b/>
          <w:color w:val="000000"/>
          <w:sz w:val="18"/>
          <w:szCs w:val="18"/>
        </w:rPr>
        <w:t>ZG1G/00050128/6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6C097977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66F867FD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1731">
        <w:rPr>
          <w:rFonts w:ascii="Arial" w:hAnsi="Arial" w:cs="Arial"/>
          <w:b/>
          <w:snapToGrid w:val="0"/>
          <w:sz w:val="20"/>
          <w:szCs w:val="20"/>
        </w:rPr>
        <w:t>2</w:t>
      </w:r>
      <w:r w:rsidR="00AD5D3B">
        <w:rPr>
          <w:rFonts w:ascii="Arial" w:hAnsi="Arial" w:cs="Arial"/>
          <w:b/>
          <w:snapToGrid w:val="0"/>
          <w:sz w:val="20"/>
          <w:szCs w:val="20"/>
        </w:rPr>
        <w:t>1</w:t>
      </w:r>
      <w:r w:rsidR="00651731">
        <w:rPr>
          <w:rFonts w:ascii="Arial" w:hAnsi="Arial" w:cs="Arial"/>
          <w:b/>
          <w:snapToGrid w:val="0"/>
          <w:sz w:val="20"/>
          <w:szCs w:val="20"/>
        </w:rPr>
        <w:t xml:space="preserve"> września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6C1628">
        <w:rPr>
          <w:rFonts w:ascii="Arial" w:hAnsi="Arial" w:cs="Arial"/>
          <w:b/>
          <w:snapToGrid w:val="0"/>
          <w:sz w:val="20"/>
          <w:szCs w:val="20"/>
        </w:rPr>
        <w:t>11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6C1628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DC58007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651731">
        <w:rPr>
          <w:rFonts w:ascii="Arial" w:hAnsi="Arial" w:cs="Arial"/>
          <w:b/>
          <w:snapToGrid w:val="0"/>
          <w:sz w:val="20"/>
          <w:szCs w:val="20"/>
        </w:rPr>
        <w:t>14 września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2022-08-10T07:51:00Z</cp:lastPrinted>
  <dcterms:created xsi:type="dcterms:W3CDTF">2022-08-10T07:51:00Z</dcterms:created>
  <dcterms:modified xsi:type="dcterms:W3CDTF">2022-08-10T07:51:00Z</dcterms:modified>
</cp:coreProperties>
</file>