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CE2D81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202457" w:rsidRPr="00202457">
        <w:rPr>
          <w:rFonts w:ascii="Arial" w:hAnsi="Arial" w:cs="Arial"/>
          <w:sz w:val="20"/>
          <w:szCs w:val="20"/>
        </w:rPr>
        <w:t>niezabudowan</w:t>
      </w:r>
      <w:r w:rsidR="00202457">
        <w:rPr>
          <w:rFonts w:ascii="Arial" w:hAnsi="Arial" w:cs="Arial"/>
          <w:sz w:val="20"/>
          <w:szCs w:val="20"/>
        </w:rPr>
        <w:t>a</w:t>
      </w:r>
      <w:r w:rsidR="00202457" w:rsidRPr="00202457">
        <w:rPr>
          <w:rFonts w:ascii="Arial" w:hAnsi="Arial" w:cs="Arial"/>
          <w:sz w:val="20"/>
          <w:szCs w:val="20"/>
        </w:rPr>
        <w:t xml:space="preserve"> nieruchomoś</w:t>
      </w:r>
      <w:r w:rsidR="00202457">
        <w:rPr>
          <w:rFonts w:ascii="Arial" w:hAnsi="Arial" w:cs="Arial"/>
          <w:sz w:val="20"/>
          <w:szCs w:val="20"/>
        </w:rPr>
        <w:t>ć</w:t>
      </w:r>
      <w:r w:rsidR="00202457" w:rsidRPr="00202457">
        <w:rPr>
          <w:rFonts w:ascii="Arial" w:hAnsi="Arial" w:cs="Arial"/>
          <w:sz w:val="20"/>
          <w:szCs w:val="20"/>
        </w:rPr>
        <w:t xml:space="preserve"> gruntow</w:t>
      </w:r>
      <w:r w:rsidR="00202457">
        <w:rPr>
          <w:rFonts w:ascii="Arial" w:hAnsi="Arial" w:cs="Arial"/>
          <w:sz w:val="20"/>
          <w:szCs w:val="20"/>
        </w:rPr>
        <w:t>a</w:t>
      </w:r>
      <w:r w:rsidR="00202457" w:rsidRPr="00202457">
        <w:rPr>
          <w:rFonts w:ascii="Arial" w:hAnsi="Arial" w:cs="Arial"/>
          <w:sz w:val="20"/>
          <w:szCs w:val="20"/>
        </w:rPr>
        <w:t>, oznaczon</w:t>
      </w:r>
      <w:r w:rsidR="00202457">
        <w:rPr>
          <w:rFonts w:ascii="Arial" w:hAnsi="Arial" w:cs="Arial"/>
          <w:sz w:val="20"/>
          <w:szCs w:val="20"/>
        </w:rPr>
        <w:t>a</w:t>
      </w:r>
      <w:r w:rsidR="00202457" w:rsidRPr="00202457">
        <w:rPr>
          <w:rFonts w:ascii="Arial" w:hAnsi="Arial" w:cs="Arial"/>
          <w:sz w:val="20"/>
          <w:szCs w:val="20"/>
        </w:rPr>
        <w:t xml:space="preserve"> numerem ewidencyjnym 1488/1, o powierzchni 4065 m2 położon</w:t>
      </w:r>
      <w:r w:rsidR="00202457">
        <w:rPr>
          <w:rFonts w:ascii="Arial" w:hAnsi="Arial" w:cs="Arial"/>
          <w:sz w:val="20"/>
          <w:szCs w:val="20"/>
        </w:rPr>
        <w:t>a</w:t>
      </w:r>
      <w:r w:rsidR="00202457" w:rsidRPr="00202457">
        <w:rPr>
          <w:rFonts w:ascii="Arial" w:hAnsi="Arial" w:cs="Arial"/>
          <w:sz w:val="20"/>
          <w:szCs w:val="20"/>
        </w:rPr>
        <w:t xml:space="preserve"> przy ul. Sosnowej w Żaganiu, dla której prowadzona jest księga wieczysta ZG1G/00025645/2</w:t>
      </w:r>
    </w:p>
    <w:p w14:paraId="54D33658" w14:textId="5C0B5FC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02457">
        <w:rPr>
          <w:rFonts w:ascii="Arial" w:hAnsi="Arial" w:cs="Arial"/>
          <w:b/>
          <w:sz w:val="20"/>
          <w:szCs w:val="20"/>
        </w:rPr>
        <w:t>610.000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1B50DC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02457">
        <w:rPr>
          <w:rFonts w:ascii="Arial" w:hAnsi="Arial" w:cs="Arial"/>
          <w:b/>
          <w:sz w:val="20"/>
          <w:szCs w:val="20"/>
        </w:rPr>
        <w:t>61</w:t>
      </w:r>
      <w:r w:rsidR="0065300D">
        <w:rPr>
          <w:rFonts w:ascii="Arial" w:hAnsi="Arial" w:cs="Arial"/>
          <w:b/>
          <w:sz w:val="20"/>
          <w:szCs w:val="20"/>
        </w:rPr>
        <w:t>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0BD1B45B" w:rsidR="00C42E73" w:rsidRPr="00BD5581" w:rsidRDefault="009568A5" w:rsidP="00202457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02457" w:rsidRPr="00202457">
        <w:rPr>
          <w:rFonts w:ascii="Arial" w:hAnsi="Arial"/>
          <w:color w:val="000000"/>
          <w:sz w:val="20"/>
          <w:szCs w:val="20"/>
        </w:rPr>
        <w:t>Niezabudowana nieruchomość gruntowa o regularnym kształcie zbliżonym do prostokąta. Dojazd do nieruchomości dogodny - drogą o nawierzchni bitumicznej. Powierzchnia nieruchomości płaska, porośnięta nielicznymi drzewami oraz krzewami, których usunięcie należeć będzie do inwestora. W sąsiedztwie nieruchomości zabudowa mieszkaniowa wielorodzinna, kompleks garaży, parkingi oraz tereny leśne. Sieci uzbrojenia znajdują się w drogach dojazdowych do nieruchomości oraz w nieruchomościach sąsiednich.</w:t>
      </w:r>
      <w:r w:rsidR="00202457">
        <w:rPr>
          <w:rFonts w:ascii="Arial" w:hAnsi="Arial"/>
          <w:color w:val="000000"/>
          <w:sz w:val="20"/>
          <w:szCs w:val="20"/>
        </w:rPr>
        <w:t xml:space="preserve"> </w:t>
      </w:r>
      <w:r w:rsidR="00202457" w:rsidRPr="00202457">
        <w:rPr>
          <w:rFonts w:ascii="Arial" w:hAnsi="Arial"/>
          <w:color w:val="000000"/>
          <w:sz w:val="20"/>
          <w:szCs w:val="20"/>
        </w:rPr>
        <w:t xml:space="preserve">Brak miejscowego planu zagospodarowania przestrzennego. Zgodnie z obowiązującym Studium uwarunkowań i kierunków zagospodarowania przestrzennego, nieruchomość znajduje się w jednostce oznaczonej symbolem 1MWU30 oznaczającym tereny istniejącej zabudowy mieszkaniowej wielorodzinnej z dopuszczeniem usług nieuciążliwych z dopuszczeniem budynków mieszkalnych, </w:t>
      </w:r>
      <w:proofErr w:type="spellStart"/>
      <w:r w:rsidR="00202457" w:rsidRPr="00202457">
        <w:rPr>
          <w:rFonts w:ascii="Arial" w:hAnsi="Arial"/>
          <w:color w:val="000000"/>
          <w:sz w:val="20"/>
          <w:szCs w:val="20"/>
        </w:rPr>
        <w:t>mieszkalno</w:t>
      </w:r>
      <w:proofErr w:type="spellEnd"/>
      <w:r w:rsidR="00202457" w:rsidRPr="00202457">
        <w:rPr>
          <w:rFonts w:ascii="Arial" w:hAnsi="Arial"/>
          <w:color w:val="000000"/>
          <w:sz w:val="20"/>
          <w:szCs w:val="20"/>
        </w:rPr>
        <w:t xml:space="preserve"> </w:t>
      </w:r>
      <w:r w:rsidR="00202457">
        <w:rPr>
          <w:rFonts w:ascii="Arial" w:hAnsi="Arial"/>
          <w:color w:val="000000"/>
          <w:sz w:val="20"/>
          <w:szCs w:val="20"/>
        </w:rPr>
        <w:t>–</w:t>
      </w:r>
      <w:r w:rsidR="00202457" w:rsidRPr="00202457">
        <w:rPr>
          <w:rFonts w:ascii="Arial" w:hAnsi="Arial"/>
          <w:color w:val="000000"/>
          <w:sz w:val="20"/>
          <w:szCs w:val="20"/>
        </w:rPr>
        <w:t xml:space="preserve"> usługowych</w:t>
      </w:r>
      <w:r w:rsidR="00202457">
        <w:rPr>
          <w:rFonts w:ascii="Arial" w:hAnsi="Arial"/>
          <w:color w:val="000000"/>
          <w:sz w:val="20"/>
          <w:szCs w:val="20"/>
        </w:rPr>
        <w:t xml:space="preserve"> </w:t>
      </w:r>
      <w:r w:rsidR="00202457" w:rsidRPr="00202457">
        <w:rPr>
          <w:rFonts w:ascii="Arial" w:hAnsi="Arial"/>
          <w:color w:val="000000"/>
          <w:sz w:val="20"/>
          <w:szCs w:val="20"/>
        </w:rPr>
        <w:t>oraz usługowych.</w:t>
      </w:r>
    </w:p>
    <w:p w14:paraId="1A268FEC" w14:textId="76AF2293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02457" w:rsidRPr="00202457">
        <w:rPr>
          <w:rFonts w:ascii="Arial" w:hAnsi="Arial" w:cs="Arial"/>
          <w:b/>
          <w:color w:val="000000"/>
          <w:sz w:val="18"/>
          <w:szCs w:val="18"/>
        </w:rPr>
        <w:t>ZG1G/00025645/2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5BC73E2D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="00202457">
        <w:rPr>
          <w:rFonts w:ascii="Arial" w:hAnsi="Arial" w:cs="Arial"/>
          <w:color w:val="000000"/>
          <w:sz w:val="20"/>
          <w:szCs w:val="20"/>
        </w:rPr>
        <w:t xml:space="preserve"> </w:t>
      </w:r>
      <w:r w:rsidR="00202457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3BBA5B4C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5300D">
        <w:rPr>
          <w:rFonts w:ascii="Arial" w:hAnsi="Arial" w:cs="Arial"/>
          <w:snapToGrid w:val="0"/>
          <w:sz w:val="20"/>
          <w:szCs w:val="20"/>
        </w:rPr>
        <w:t>17 grudnia 2020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1CEC4D1" w14:textId="3F41F2C7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16 marca 2021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202457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11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</w:t>
      </w:r>
      <w:r w:rsidR="00202457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1EE5AF2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12 marca 2021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02457"/>
    <w:rsid w:val="002208BC"/>
    <w:rsid w:val="00220D4A"/>
    <w:rsid w:val="0023221F"/>
    <w:rsid w:val="002F08F3"/>
    <w:rsid w:val="00313F56"/>
    <w:rsid w:val="003F6D38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  <w:rsid w:val="00E62982"/>
    <w:rsid w:val="00E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2021-01-08T09:21:00Z</cp:lastPrinted>
  <dcterms:created xsi:type="dcterms:W3CDTF">2014-10-16T09:13:00Z</dcterms:created>
  <dcterms:modified xsi:type="dcterms:W3CDTF">2021-01-08T10:54:00Z</dcterms:modified>
</cp:coreProperties>
</file>