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C1DBC65" w:rsidR="001F3032" w:rsidRPr="00C37A8F" w:rsidRDefault="00BF66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CZWARTY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3BC5FCB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2C4F22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2C4F22">
        <w:rPr>
          <w:rFonts w:ascii="Arial" w:hAnsi="Arial" w:cs="Arial"/>
          <w:b/>
          <w:sz w:val="20"/>
          <w:szCs w:val="22"/>
        </w:rPr>
        <w:t>Okrzei 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o powierzchni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30,25 </w:t>
      </w:r>
      <w:r w:rsidR="00726415" w:rsidRPr="00726415">
        <w:rPr>
          <w:rFonts w:ascii="Arial" w:hAnsi="Arial" w:cs="Arial"/>
          <w:b/>
          <w:sz w:val="20"/>
          <w:szCs w:val="22"/>
        </w:rPr>
        <w:t>m</w:t>
      </w:r>
      <w:r w:rsidR="002C4F22">
        <w:rPr>
          <w:rFonts w:ascii="Arial" w:hAnsi="Arial" w:cs="Arial"/>
          <w:b/>
          <w:sz w:val="20"/>
          <w:szCs w:val="22"/>
          <w:vertAlign w:val="superscript"/>
        </w:rPr>
        <w:t>2</w:t>
      </w:r>
      <w:r w:rsidR="00726415" w:rsidRPr="00726415">
        <w:rPr>
          <w:rFonts w:ascii="Arial" w:hAnsi="Arial" w:cs="Arial"/>
          <w:b/>
          <w:sz w:val="20"/>
          <w:szCs w:val="22"/>
        </w:rPr>
        <w:t xml:space="preserve">, 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wraz z pomieszczeniami przynależnymi: dwoma piwnicami o powierzchni 4,20 m2 oraz 3,90 m2 i toaletą zewnętrzną o powierzchni 0,55 m2, </w:t>
      </w:r>
      <w:r w:rsidR="002C4F22">
        <w:rPr>
          <w:rFonts w:ascii="Arial" w:hAnsi="Arial" w:cs="Arial"/>
          <w:b/>
          <w:sz w:val="20"/>
          <w:szCs w:val="22"/>
        </w:rPr>
        <w:t>oraz</w:t>
      </w:r>
      <w:r w:rsidR="002C4F22" w:rsidRPr="002C4F22">
        <w:rPr>
          <w:rFonts w:ascii="Arial" w:hAnsi="Arial" w:cs="Arial"/>
          <w:b/>
          <w:sz w:val="20"/>
          <w:szCs w:val="22"/>
        </w:rPr>
        <w:t xml:space="preserve"> udziałem 70/1000 w częściach wspólnych budynku oraz nieruchomości oznaczonej numerem ewidencyjnym 1401/5, o powierzchni 0,0388 ha, dla której prowadzona jest księga wieczysta ZG1G/00035558/8.</w:t>
      </w:r>
    </w:p>
    <w:p w14:paraId="1139293C" w14:textId="1069CE6C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1E05CC">
        <w:rPr>
          <w:rFonts w:ascii="Arial" w:hAnsi="Arial"/>
          <w:b/>
          <w:sz w:val="18"/>
          <w:szCs w:val="20"/>
        </w:rPr>
        <w:t>96</w:t>
      </w:r>
      <w:r w:rsidR="001C7371">
        <w:rPr>
          <w:rFonts w:ascii="Arial" w:hAnsi="Arial"/>
          <w:b/>
          <w:sz w:val="18"/>
          <w:szCs w:val="20"/>
        </w:rPr>
        <w:t>.</w:t>
      </w:r>
      <w:r w:rsidR="001E05CC">
        <w:rPr>
          <w:rFonts w:ascii="Arial" w:hAnsi="Arial"/>
          <w:b/>
          <w:sz w:val="18"/>
          <w:szCs w:val="20"/>
        </w:rPr>
        <w:t>3</w:t>
      </w:r>
      <w:r w:rsidR="001C7371">
        <w:rPr>
          <w:rFonts w:ascii="Arial" w:hAnsi="Arial"/>
          <w:b/>
          <w:sz w:val="18"/>
          <w:szCs w:val="20"/>
        </w:rPr>
        <w:t>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A5BC7CB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1E05CC">
        <w:rPr>
          <w:rFonts w:ascii="Arial" w:hAnsi="Arial" w:cs="Arial"/>
          <w:b/>
          <w:sz w:val="18"/>
          <w:szCs w:val="20"/>
        </w:rPr>
        <w:t>9</w:t>
      </w:r>
      <w:r w:rsidR="006759DB">
        <w:rPr>
          <w:rFonts w:ascii="Arial" w:hAnsi="Arial" w:cs="Arial"/>
          <w:b/>
          <w:sz w:val="18"/>
          <w:szCs w:val="20"/>
        </w:rPr>
        <w:t>.</w:t>
      </w:r>
      <w:r w:rsidR="00726415">
        <w:rPr>
          <w:rFonts w:ascii="Arial" w:hAnsi="Arial" w:cs="Arial"/>
          <w:b/>
          <w:sz w:val="18"/>
          <w:szCs w:val="20"/>
        </w:rPr>
        <w:t>7</w:t>
      </w:r>
      <w:r w:rsidR="006759DB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62292ABC" w14:textId="3764397D" w:rsidR="00726415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2C4F22" w:rsidRPr="002C4F22">
        <w:rPr>
          <w:rFonts w:ascii="Arial" w:hAnsi="Arial"/>
          <w:color w:val="000000"/>
          <w:sz w:val="18"/>
          <w:szCs w:val="20"/>
        </w:rPr>
        <w:t>Lokal mieszkalny położony na II kondygnacji (1 piętro) budynku mieszkalnego wielorodzinnego, położonego przy ul. Okrzei 2 w Żaganiu. Budynek wybudowany w okresie przedwojennym, w stanie technicznym dobrym, części wspólne budynku po remoncie. Nieruchomość położona w sąsiedztwie zabudowy mieszkaniowej wielorodzinnej. Lokal mieszkalny posiada wspólny korytarz z sąsiednim lokalem mieszkalnym.  Lokal wyposażony w instalacje elektryczną, wodną, gazową i kanalizacyjną, wymagające remontu. W lokalu znajduje się wydzielona z pokoju łazienka. Stolarka okienna drewniana, podłogi częściowo drewniane (pokój) częściowo linoleum (kuchnia).</w:t>
      </w:r>
    </w:p>
    <w:p w14:paraId="42CC9F8C" w14:textId="77777777" w:rsidR="00726415" w:rsidRDefault="00726415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42C06C24" w14:textId="3AF2D15E" w:rsidR="001F3032" w:rsidRPr="00C37A8F" w:rsidRDefault="001F3032" w:rsidP="00726415">
      <w:pPr>
        <w:ind w:firstLine="708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2C4F22" w:rsidRPr="002C4F22">
        <w:rPr>
          <w:rFonts w:ascii="Arial" w:hAnsi="Arial" w:cs="Arial"/>
          <w:b/>
          <w:sz w:val="20"/>
          <w:szCs w:val="22"/>
        </w:rPr>
        <w:t>ZG1G/00035558/8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1DDB8BD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</w:t>
      </w:r>
      <w:r w:rsidR="00BF6610">
        <w:rPr>
          <w:rFonts w:ascii="Arial" w:hAnsi="Arial"/>
          <w:b/>
          <w:snapToGrid w:val="0"/>
          <w:sz w:val="18"/>
          <w:szCs w:val="20"/>
        </w:rPr>
        <w:t xml:space="preserve">20 lutego 2024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E2087">
        <w:rPr>
          <w:rFonts w:ascii="Arial" w:hAnsi="Arial"/>
          <w:b/>
          <w:snapToGrid w:val="0"/>
          <w:sz w:val="18"/>
          <w:szCs w:val="20"/>
        </w:rPr>
        <w:t>1</w:t>
      </w:r>
      <w:r w:rsidR="00DF2BB0">
        <w:rPr>
          <w:rFonts w:ascii="Arial" w:hAnsi="Arial"/>
          <w:b/>
          <w:snapToGrid w:val="0"/>
          <w:sz w:val="18"/>
          <w:szCs w:val="20"/>
        </w:rPr>
        <w:t>1</w:t>
      </w:r>
      <w:r w:rsidR="00CE208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21A1FE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</w:t>
      </w:r>
      <w:r w:rsidR="00BF6610">
        <w:rPr>
          <w:rFonts w:ascii="Arial" w:hAnsi="Arial"/>
          <w:snapToGrid w:val="0"/>
          <w:sz w:val="18"/>
          <w:szCs w:val="20"/>
        </w:rPr>
        <w:t xml:space="preserve">wnieść </w:t>
      </w:r>
      <w:r w:rsidRPr="00A3641E">
        <w:rPr>
          <w:rFonts w:ascii="Arial" w:hAnsi="Arial"/>
          <w:snapToGrid w:val="0"/>
          <w:sz w:val="18"/>
          <w:szCs w:val="20"/>
        </w:rPr>
        <w:t xml:space="preserve">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BF6610">
        <w:rPr>
          <w:rFonts w:ascii="Arial" w:hAnsi="Arial"/>
          <w:b/>
          <w:snapToGrid w:val="0"/>
          <w:sz w:val="18"/>
          <w:szCs w:val="20"/>
        </w:rPr>
        <w:t>16 lutego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4761DD8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2C4F22">
        <w:rPr>
          <w:rFonts w:ascii="Arial" w:hAnsi="Arial"/>
          <w:snapToGrid w:val="0"/>
          <w:sz w:val="18"/>
          <w:szCs w:val="20"/>
        </w:rPr>
        <w:t>8 maja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E2087">
        <w:rPr>
          <w:rFonts w:ascii="Arial" w:hAnsi="Arial"/>
          <w:snapToGrid w:val="0"/>
          <w:sz w:val="18"/>
          <w:szCs w:val="20"/>
        </w:rPr>
        <w:t>Pierwszy</w:t>
      </w:r>
      <w:r w:rsidR="00CE2087" w:rsidRPr="00CE2087">
        <w:rPr>
          <w:rFonts w:ascii="Arial" w:hAnsi="Arial"/>
          <w:snapToGrid w:val="0"/>
          <w:sz w:val="18"/>
          <w:szCs w:val="20"/>
        </w:rPr>
        <w:t xml:space="preserve"> przetarg na zbycie nieruchomości odbył się 11 lipca 2023 r. i zakończył się wynikiem negatywnym.</w:t>
      </w:r>
      <w:r w:rsidR="00DF2BB0">
        <w:rPr>
          <w:rFonts w:ascii="Arial" w:hAnsi="Arial"/>
          <w:snapToGrid w:val="0"/>
          <w:sz w:val="18"/>
          <w:szCs w:val="20"/>
        </w:rPr>
        <w:t xml:space="preserve"> Drugi</w:t>
      </w:r>
      <w:r w:rsidR="00DF2BB0" w:rsidRPr="00DF2BB0">
        <w:rPr>
          <w:rFonts w:ascii="Arial" w:hAnsi="Arial"/>
          <w:snapToGrid w:val="0"/>
          <w:sz w:val="18"/>
          <w:szCs w:val="20"/>
        </w:rPr>
        <w:t xml:space="preserve"> przetarg na zbycie nieruchomości odbył się </w:t>
      </w:r>
      <w:r w:rsidR="00DF2BB0">
        <w:rPr>
          <w:rFonts w:ascii="Arial" w:hAnsi="Arial"/>
          <w:snapToGrid w:val="0"/>
          <w:sz w:val="18"/>
          <w:szCs w:val="20"/>
        </w:rPr>
        <w:t>27 września</w:t>
      </w:r>
      <w:r w:rsidR="00DF2BB0" w:rsidRPr="00DF2BB0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  <w:r w:rsidR="00BF6610">
        <w:rPr>
          <w:rFonts w:ascii="Arial" w:hAnsi="Arial"/>
          <w:snapToGrid w:val="0"/>
          <w:sz w:val="18"/>
          <w:szCs w:val="20"/>
        </w:rPr>
        <w:t xml:space="preserve"> Trzeci przetarg na zbycie nieruchomości odbył się 12 grudnia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671407EA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p w14:paraId="2CA67D2B" w14:textId="77777777" w:rsidR="00DF2BB0" w:rsidRDefault="00DF2BB0"/>
    <w:p w14:paraId="0727A85E" w14:textId="77777777" w:rsidR="00DF2BB0" w:rsidRDefault="00DF2BB0"/>
    <w:p w14:paraId="296829BD" w14:textId="77777777" w:rsidR="00DF2BB0" w:rsidRDefault="00DF2BB0"/>
    <w:p w14:paraId="1603492A" w14:textId="77777777" w:rsidR="00DF2BB0" w:rsidRDefault="00DF2BB0"/>
    <w:p w14:paraId="73054962" w14:textId="77777777" w:rsidR="00DF2BB0" w:rsidRDefault="00DF2BB0"/>
    <w:p w14:paraId="3C0642C1" w14:textId="77777777" w:rsidR="00DF2BB0" w:rsidRDefault="00DF2BB0"/>
    <w:p w14:paraId="2A98E14E" w14:textId="77777777" w:rsidR="00DF2BB0" w:rsidRDefault="00DF2BB0"/>
    <w:p w14:paraId="44A851A7" w14:textId="77777777" w:rsidR="00DF2BB0" w:rsidRDefault="00DF2BB0"/>
    <w:sectPr w:rsidR="00DF2BB0" w:rsidSect="0044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E05CC"/>
    <w:rsid w:val="001F3032"/>
    <w:rsid w:val="002C4F22"/>
    <w:rsid w:val="002D4290"/>
    <w:rsid w:val="0037565E"/>
    <w:rsid w:val="00381F52"/>
    <w:rsid w:val="003A0AC8"/>
    <w:rsid w:val="0044358D"/>
    <w:rsid w:val="0047795F"/>
    <w:rsid w:val="00522AB8"/>
    <w:rsid w:val="00533366"/>
    <w:rsid w:val="00562E98"/>
    <w:rsid w:val="006759DB"/>
    <w:rsid w:val="00726415"/>
    <w:rsid w:val="00786808"/>
    <w:rsid w:val="00790CF7"/>
    <w:rsid w:val="008A7840"/>
    <w:rsid w:val="008E1E25"/>
    <w:rsid w:val="009A6D99"/>
    <w:rsid w:val="009F5010"/>
    <w:rsid w:val="00A3641E"/>
    <w:rsid w:val="00B355DD"/>
    <w:rsid w:val="00B640FC"/>
    <w:rsid w:val="00B92793"/>
    <w:rsid w:val="00BF6610"/>
    <w:rsid w:val="00C37A8F"/>
    <w:rsid w:val="00CE2087"/>
    <w:rsid w:val="00D731FB"/>
    <w:rsid w:val="00DF2BB0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43</cp:revision>
  <cp:lastPrinted>2023-11-06T10:25:00Z</cp:lastPrinted>
  <dcterms:created xsi:type="dcterms:W3CDTF">2014-11-06T07:41:00Z</dcterms:created>
  <dcterms:modified xsi:type="dcterms:W3CDTF">2024-01-09T09:45:00Z</dcterms:modified>
</cp:coreProperties>
</file>