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9F19DB5" w:rsidR="001F3032" w:rsidRPr="00C37A8F" w:rsidRDefault="00A57461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TRZECI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5E51022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A57461">
        <w:rPr>
          <w:rFonts w:ascii="Arial" w:hAnsi="Arial"/>
          <w:b/>
          <w:sz w:val="18"/>
          <w:szCs w:val="20"/>
        </w:rPr>
        <w:t>02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F9DE63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57461">
        <w:rPr>
          <w:rFonts w:ascii="Arial" w:hAnsi="Arial" w:cs="Arial"/>
          <w:b/>
          <w:sz w:val="18"/>
          <w:szCs w:val="20"/>
        </w:rPr>
        <w:t>10.200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2387BE1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A57461">
        <w:rPr>
          <w:rFonts w:ascii="Arial" w:hAnsi="Arial"/>
          <w:b/>
          <w:snapToGrid w:val="0"/>
          <w:sz w:val="18"/>
          <w:szCs w:val="20"/>
        </w:rPr>
        <w:t>20 września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A57461">
        <w:rPr>
          <w:rFonts w:ascii="Arial" w:hAnsi="Arial"/>
          <w:b/>
          <w:snapToGrid w:val="0"/>
          <w:sz w:val="18"/>
          <w:szCs w:val="20"/>
        </w:rPr>
        <w:t>10.00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14EB1246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57461">
        <w:rPr>
          <w:rFonts w:ascii="Arial" w:hAnsi="Arial"/>
          <w:b/>
          <w:snapToGrid w:val="0"/>
          <w:sz w:val="18"/>
          <w:szCs w:val="20"/>
        </w:rPr>
        <w:t>14 września</w:t>
      </w:r>
      <w:r w:rsidR="00A05F22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>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0738CD9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A05F2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57461">
        <w:rPr>
          <w:rFonts w:ascii="Arial" w:hAnsi="Arial"/>
          <w:snapToGrid w:val="0"/>
          <w:sz w:val="18"/>
          <w:szCs w:val="20"/>
        </w:rPr>
        <w:t xml:space="preserve"> Drugi przetarg na zbycie nieruchomości odbył się 6 czerwca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E1E25"/>
    <w:rsid w:val="009F5010"/>
    <w:rsid w:val="00A05F22"/>
    <w:rsid w:val="00A3641E"/>
    <w:rsid w:val="00A57461"/>
    <w:rsid w:val="00B355DD"/>
    <w:rsid w:val="00B640FC"/>
    <w:rsid w:val="00B92793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2022-07-11T06:24:00Z</cp:lastPrinted>
  <dcterms:created xsi:type="dcterms:W3CDTF">2014-11-06T07:41:00Z</dcterms:created>
  <dcterms:modified xsi:type="dcterms:W3CDTF">2022-07-11T06:24:00Z</dcterms:modified>
</cp:coreProperties>
</file>