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1F3032" w:rsidRDefault="001F3032" w:rsidP="001F3032">
      <w:pPr>
        <w:pStyle w:val="Nagwek7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sz w:val="20"/>
          <w:szCs w:val="20"/>
        </w:rPr>
        <w:t>BURMISTRZ MIASTA ŻAGAŃ OGŁASZA</w:t>
      </w:r>
    </w:p>
    <w:p w:rsidR="001F3032" w:rsidRPr="001F3032" w:rsidRDefault="005708FC" w:rsidP="001F3032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snapToGrid w:val="0"/>
          <w:sz w:val="20"/>
          <w:szCs w:val="20"/>
        </w:rPr>
        <w:t xml:space="preserve">PIERWSZY NIEOGRANICZONY </w:t>
      </w:r>
      <w:r w:rsidR="001F3032" w:rsidRPr="001F3032">
        <w:rPr>
          <w:rFonts w:ascii="Arial" w:hAnsi="Arial"/>
          <w:b/>
          <w:snapToGrid w:val="0"/>
          <w:sz w:val="20"/>
          <w:szCs w:val="20"/>
        </w:rPr>
        <w:t>PRZETARG USTNY</w:t>
      </w:r>
    </w:p>
    <w:p w:rsidR="001F3032" w:rsidRPr="001F3032" w:rsidRDefault="001F3032" w:rsidP="001F3032">
      <w:pPr>
        <w:widowControl w:val="0"/>
        <w:jc w:val="center"/>
        <w:rPr>
          <w:rFonts w:ascii="Arial" w:hAnsi="Arial"/>
          <w:b/>
          <w:snapToGrid w:val="0"/>
          <w:sz w:val="20"/>
          <w:szCs w:val="20"/>
        </w:rPr>
      </w:pPr>
      <w:r w:rsidRPr="001F3032">
        <w:rPr>
          <w:rFonts w:ascii="Arial" w:hAnsi="Arial"/>
          <w:b/>
          <w:snapToGrid w:val="0"/>
          <w:sz w:val="20"/>
          <w:szCs w:val="20"/>
        </w:rPr>
        <w:t>na sprzedaż komunalnej nieruchomości</w:t>
      </w:r>
    </w:p>
    <w:p w:rsidR="001F3032" w:rsidRPr="001F3032" w:rsidRDefault="001F3032" w:rsidP="001F3032">
      <w:pPr>
        <w:pStyle w:val="Tekstpodstawowy"/>
        <w:rPr>
          <w:rFonts w:ascii="Arial" w:hAnsi="Arial"/>
          <w:sz w:val="20"/>
          <w:szCs w:val="20"/>
        </w:rPr>
      </w:pPr>
    </w:p>
    <w:p w:rsidR="001F3032" w:rsidRPr="001F3032" w:rsidRDefault="001F3032" w:rsidP="005A6DFE">
      <w:pPr>
        <w:jc w:val="both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b/>
          <w:sz w:val="20"/>
          <w:szCs w:val="20"/>
        </w:rPr>
        <w:t>Nieruchomością wyznaczoną do sprzedaży na wła</w:t>
      </w:r>
      <w:r w:rsidR="005708FC">
        <w:rPr>
          <w:rFonts w:ascii="Arial" w:hAnsi="Arial"/>
          <w:b/>
          <w:sz w:val="20"/>
          <w:szCs w:val="20"/>
        </w:rPr>
        <w:t xml:space="preserve">sność jest lokal </w:t>
      </w:r>
      <w:r w:rsidR="00817CF8">
        <w:rPr>
          <w:rFonts w:ascii="Arial" w:hAnsi="Arial"/>
          <w:b/>
          <w:sz w:val="20"/>
          <w:szCs w:val="20"/>
        </w:rPr>
        <w:t>nie</w:t>
      </w:r>
      <w:r w:rsidR="005708FC">
        <w:rPr>
          <w:rFonts w:ascii="Arial" w:hAnsi="Arial"/>
          <w:b/>
          <w:sz w:val="20"/>
          <w:szCs w:val="20"/>
        </w:rPr>
        <w:t xml:space="preserve">mieszkalny nr </w:t>
      </w:r>
      <w:r w:rsidR="00817CF8">
        <w:rPr>
          <w:rFonts w:ascii="Arial" w:hAnsi="Arial"/>
          <w:b/>
          <w:sz w:val="20"/>
          <w:szCs w:val="20"/>
        </w:rPr>
        <w:t>7</w:t>
      </w:r>
      <w:r w:rsidR="005708FC">
        <w:rPr>
          <w:rFonts w:ascii="Arial" w:hAnsi="Arial"/>
          <w:b/>
          <w:sz w:val="20"/>
          <w:szCs w:val="20"/>
        </w:rPr>
        <w:t xml:space="preserve">, </w:t>
      </w:r>
      <w:r w:rsidR="005A6DFE">
        <w:rPr>
          <w:rFonts w:ascii="Arial" w:hAnsi="Arial"/>
          <w:b/>
          <w:sz w:val="20"/>
          <w:szCs w:val="20"/>
        </w:rPr>
        <w:t xml:space="preserve">                                    </w:t>
      </w:r>
      <w:r w:rsidR="005708FC">
        <w:rPr>
          <w:rFonts w:ascii="Arial" w:hAnsi="Arial"/>
          <w:sz w:val="20"/>
          <w:szCs w:val="20"/>
        </w:rPr>
        <w:t xml:space="preserve">o pow. </w:t>
      </w:r>
      <w:r w:rsidR="00817CF8">
        <w:rPr>
          <w:rFonts w:ascii="Arial" w:hAnsi="Arial"/>
          <w:b/>
          <w:sz w:val="20"/>
          <w:szCs w:val="20"/>
        </w:rPr>
        <w:t>89,88</w:t>
      </w:r>
      <w:r w:rsidR="005708FC" w:rsidRPr="005708FC">
        <w:rPr>
          <w:rFonts w:ascii="Arial" w:hAnsi="Arial"/>
          <w:b/>
          <w:sz w:val="20"/>
          <w:szCs w:val="20"/>
        </w:rPr>
        <w:t xml:space="preserve"> m</w:t>
      </w:r>
      <w:r w:rsidR="005708FC" w:rsidRPr="005708FC">
        <w:rPr>
          <w:rFonts w:ascii="Arial" w:hAnsi="Arial"/>
          <w:b/>
          <w:sz w:val="20"/>
          <w:szCs w:val="20"/>
          <w:vertAlign w:val="superscript"/>
        </w:rPr>
        <w:t>2</w:t>
      </w:r>
      <w:r w:rsidRPr="001F3032">
        <w:rPr>
          <w:rFonts w:ascii="Arial" w:hAnsi="Arial"/>
          <w:b/>
          <w:sz w:val="20"/>
          <w:szCs w:val="20"/>
        </w:rPr>
        <w:t>,</w:t>
      </w:r>
      <w:r w:rsidRPr="001F3032">
        <w:rPr>
          <w:rFonts w:ascii="Arial" w:hAnsi="Arial"/>
          <w:sz w:val="20"/>
          <w:szCs w:val="20"/>
        </w:rPr>
        <w:t xml:space="preserve"> wraz z udziałem </w:t>
      </w:r>
      <w:r w:rsidR="00817CF8">
        <w:rPr>
          <w:rFonts w:ascii="Arial" w:hAnsi="Arial"/>
          <w:b/>
          <w:sz w:val="20"/>
          <w:szCs w:val="20"/>
        </w:rPr>
        <w:t>236</w:t>
      </w:r>
      <w:r w:rsidR="005708FC">
        <w:rPr>
          <w:rFonts w:ascii="Arial" w:hAnsi="Arial"/>
          <w:b/>
          <w:sz w:val="20"/>
          <w:szCs w:val="20"/>
        </w:rPr>
        <w:t>/1000</w:t>
      </w:r>
      <w:r w:rsidRPr="001F3032">
        <w:rPr>
          <w:rFonts w:ascii="Arial" w:hAnsi="Arial"/>
          <w:sz w:val="20"/>
          <w:szCs w:val="20"/>
        </w:rPr>
        <w:t xml:space="preserve"> </w:t>
      </w:r>
      <w:r w:rsidR="005A6DFE">
        <w:rPr>
          <w:rFonts w:ascii="Arial" w:hAnsi="Arial"/>
          <w:sz w:val="20"/>
          <w:szCs w:val="20"/>
        </w:rPr>
        <w:t>części nieruchomości  gruntowej oznaczonej</w:t>
      </w:r>
      <w:r w:rsidRPr="001F3032">
        <w:rPr>
          <w:rFonts w:ascii="Arial" w:hAnsi="Arial"/>
          <w:sz w:val="20"/>
          <w:szCs w:val="20"/>
        </w:rPr>
        <w:t xml:space="preserve"> jako działka nr </w:t>
      </w:r>
      <w:r w:rsidR="00817CF8">
        <w:rPr>
          <w:rFonts w:ascii="Arial" w:hAnsi="Arial"/>
          <w:b/>
          <w:sz w:val="20"/>
          <w:szCs w:val="20"/>
        </w:rPr>
        <w:t>3122/12</w:t>
      </w:r>
      <w:r w:rsidR="005A6DFE">
        <w:rPr>
          <w:rFonts w:ascii="Arial" w:hAnsi="Arial"/>
          <w:b/>
          <w:sz w:val="20"/>
          <w:szCs w:val="20"/>
        </w:rPr>
        <w:t xml:space="preserve"> o pow. 875 m</w:t>
      </w:r>
      <w:r w:rsidR="005A6DFE">
        <w:rPr>
          <w:rFonts w:ascii="Arial" w:hAnsi="Arial" w:cs="Arial"/>
          <w:b/>
          <w:sz w:val="20"/>
          <w:szCs w:val="20"/>
        </w:rPr>
        <w:t>²</w:t>
      </w:r>
      <w:r w:rsidRPr="001F3032">
        <w:rPr>
          <w:rFonts w:ascii="Arial" w:hAnsi="Arial"/>
          <w:sz w:val="20"/>
          <w:szCs w:val="20"/>
        </w:rPr>
        <w:t>, położone</w:t>
      </w:r>
      <w:r w:rsidR="00062488">
        <w:rPr>
          <w:rFonts w:ascii="Arial" w:hAnsi="Arial"/>
          <w:sz w:val="20"/>
          <w:szCs w:val="20"/>
        </w:rPr>
        <w:t>j</w:t>
      </w:r>
      <w:r w:rsidRPr="001F3032">
        <w:rPr>
          <w:rFonts w:ascii="Arial" w:hAnsi="Arial"/>
          <w:sz w:val="20"/>
          <w:szCs w:val="20"/>
        </w:rPr>
        <w:t xml:space="preserve"> w Żaganiu przy ul. </w:t>
      </w:r>
      <w:r w:rsidR="00817CF8">
        <w:rPr>
          <w:rFonts w:ascii="Arial" w:hAnsi="Arial"/>
          <w:b/>
          <w:sz w:val="20"/>
          <w:szCs w:val="20"/>
        </w:rPr>
        <w:t>Żelaznej 22</w:t>
      </w:r>
      <w:r w:rsidRPr="001F3032">
        <w:rPr>
          <w:rFonts w:ascii="Arial" w:hAnsi="Arial"/>
          <w:sz w:val="20"/>
          <w:szCs w:val="20"/>
        </w:rPr>
        <w:t>.</w:t>
      </w:r>
    </w:p>
    <w:p w:rsidR="001F3032" w:rsidRPr="001F3032" w:rsidRDefault="001F3032" w:rsidP="001F3032">
      <w:pPr>
        <w:spacing w:before="80" w:after="80"/>
        <w:ind w:firstLine="709"/>
        <w:jc w:val="center"/>
        <w:rPr>
          <w:rFonts w:ascii="Arial" w:hAnsi="Arial"/>
          <w:b/>
          <w:sz w:val="20"/>
          <w:szCs w:val="20"/>
        </w:rPr>
      </w:pPr>
      <w:r w:rsidRPr="001F3032">
        <w:rPr>
          <w:rFonts w:ascii="Arial" w:hAnsi="Arial"/>
          <w:b/>
          <w:sz w:val="20"/>
          <w:szCs w:val="20"/>
        </w:rPr>
        <w:t xml:space="preserve">Cena nieruchomości   </w:t>
      </w:r>
      <w:r w:rsidR="005708FC">
        <w:rPr>
          <w:rFonts w:ascii="Arial" w:hAnsi="Arial"/>
          <w:b/>
          <w:sz w:val="20"/>
          <w:szCs w:val="20"/>
        </w:rPr>
        <w:t>65.000,00</w:t>
      </w:r>
      <w:r w:rsidRPr="001F3032">
        <w:rPr>
          <w:rFonts w:ascii="Arial" w:hAnsi="Arial"/>
          <w:b/>
          <w:sz w:val="20"/>
          <w:szCs w:val="20"/>
        </w:rPr>
        <w:t xml:space="preserve"> zł   i jest to cena wywoławcza</w:t>
      </w:r>
    </w:p>
    <w:p w:rsidR="001F3032" w:rsidRPr="001F3032" w:rsidRDefault="001F3032" w:rsidP="001F3032">
      <w:pPr>
        <w:spacing w:before="80" w:after="80"/>
        <w:ind w:firstLine="709"/>
        <w:rPr>
          <w:rFonts w:ascii="Arial" w:hAnsi="Arial" w:cs="Arial"/>
          <w:sz w:val="20"/>
          <w:szCs w:val="20"/>
        </w:rPr>
      </w:pPr>
      <w:r w:rsidRPr="001F3032">
        <w:rPr>
          <w:rFonts w:ascii="Arial" w:hAnsi="Arial" w:cs="Arial"/>
          <w:b/>
          <w:sz w:val="20"/>
          <w:szCs w:val="20"/>
        </w:rPr>
        <w:t xml:space="preserve">                                                          Wadium </w:t>
      </w:r>
      <w:r w:rsidR="005708FC">
        <w:rPr>
          <w:rFonts w:ascii="Arial" w:hAnsi="Arial" w:cs="Arial"/>
          <w:b/>
          <w:sz w:val="20"/>
          <w:szCs w:val="20"/>
        </w:rPr>
        <w:t>6.500,00</w:t>
      </w:r>
      <w:r w:rsidRPr="001F3032">
        <w:rPr>
          <w:rFonts w:ascii="Arial" w:hAnsi="Arial" w:cs="Arial"/>
          <w:b/>
          <w:sz w:val="20"/>
          <w:szCs w:val="20"/>
        </w:rPr>
        <w:t xml:space="preserve"> zł.</w:t>
      </w:r>
    </w:p>
    <w:p w:rsidR="001F3032" w:rsidRDefault="001F3032" w:rsidP="001F3032">
      <w:pPr>
        <w:jc w:val="both"/>
        <w:rPr>
          <w:rFonts w:ascii="Arial" w:hAnsi="Arial"/>
          <w:color w:val="000000"/>
          <w:sz w:val="20"/>
          <w:szCs w:val="20"/>
        </w:rPr>
      </w:pPr>
      <w:r w:rsidRPr="00297918">
        <w:rPr>
          <w:rFonts w:ascii="Arial" w:hAnsi="Arial" w:cs="Arial"/>
          <w:sz w:val="20"/>
          <w:szCs w:val="20"/>
        </w:rPr>
        <w:t>Opis nieruchomości:</w:t>
      </w:r>
      <w:r w:rsidR="005708FC" w:rsidRPr="00297918">
        <w:rPr>
          <w:rFonts w:ascii="Arial" w:hAnsi="Arial" w:cs="Arial"/>
          <w:sz w:val="20"/>
          <w:szCs w:val="20"/>
        </w:rPr>
        <w:t xml:space="preserve"> </w:t>
      </w:r>
      <w:r w:rsidR="005A6DFE" w:rsidRPr="00297918">
        <w:rPr>
          <w:rFonts w:ascii="Arial" w:hAnsi="Arial"/>
          <w:color w:val="000000"/>
          <w:sz w:val="20"/>
          <w:szCs w:val="20"/>
        </w:rPr>
        <w:t>Lokal użytkowy nr 7 znajduje się w budynku mieszkalno-usługowym w zabudowie zwartej</w:t>
      </w:r>
      <w:r w:rsidR="00297918">
        <w:rPr>
          <w:rFonts w:ascii="Arial" w:hAnsi="Arial"/>
          <w:color w:val="000000"/>
          <w:sz w:val="20"/>
          <w:szCs w:val="20"/>
        </w:rPr>
        <w:t xml:space="preserve"> </w:t>
      </w:r>
      <w:r w:rsidR="005A6DFE" w:rsidRPr="00297918">
        <w:rPr>
          <w:rFonts w:ascii="Arial" w:hAnsi="Arial"/>
          <w:color w:val="000000"/>
          <w:sz w:val="20"/>
          <w:szCs w:val="20"/>
        </w:rPr>
        <w:t>z budynkiem gospodarczym, częściowo dwukondygnacyjnym i podpiwniczony. Budynek</w:t>
      </w:r>
      <w:r w:rsidR="006C087A" w:rsidRPr="00297918">
        <w:rPr>
          <w:rFonts w:ascii="Arial" w:hAnsi="Arial"/>
          <w:color w:val="000000"/>
          <w:sz w:val="20"/>
          <w:szCs w:val="20"/>
        </w:rPr>
        <w:t xml:space="preserve"> mieszkalno-</w:t>
      </w:r>
      <w:r w:rsidR="000A40D2" w:rsidRPr="00297918">
        <w:rPr>
          <w:rFonts w:ascii="Arial" w:hAnsi="Arial"/>
          <w:color w:val="000000"/>
          <w:sz w:val="20"/>
          <w:szCs w:val="20"/>
        </w:rPr>
        <w:t>usługowy</w:t>
      </w:r>
      <w:r w:rsidR="006C087A" w:rsidRPr="00297918">
        <w:rPr>
          <w:rFonts w:ascii="Arial" w:hAnsi="Arial"/>
          <w:color w:val="000000"/>
          <w:sz w:val="20"/>
          <w:szCs w:val="20"/>
        </w:rPr>
        <w:t xml:space="preserve"> znajduje się w bezpośrednim sąsiedztwie zabudowy mieszkaniowej i usługowej, dojazd do nieruchomości bezpośrednio z drogi o nawierzchni bitumicznej – ul. Żelaznej. Lokal użytkowy położony jest na pierwszej kondygnacji budynku i składa się z 4 pomieszczeń: trzech pomieszczeń użytkowych oraz </w:t>
      </w:r>
      <w:proofErr w:type="spellStart"/>
      <w:r w:rsidR="006C087A" w:rsidRPr="00297918">
        <w:rPr>
          <w:rFonts w:ascii="Arial" w:hAnsi="Arial"/>
          <w:color w:val="000000"/>
          <w:sz w:val="20"/>
          <w:szCs w:val="20"/>
        </w:rPr>
        <w:t>wc</w:t>
      </w:r>
      <w:proofErr w:type="spellEnd"/>
      <w:r w:rsidR="006C087A" w:rsidRPr="00297918">
        <w:rPr>
          <w:rFonts w:ascii="Arial" w:hAnsi="Arial"/>
          <w:color w:val="000000"/>
          <w:sz w:val="20"/>
          <w:szCs w:val="20"/>
        </w:rPr>
        <w:t xml:space="preserve">. Wejście do budynku od strony południowej – drzwi </w:t>
      </w:r>
      <w:r w:rsidR="003434BC" w:rsidRPr="00297918">
        <w:rPr>
          <w:rFonts w:ascii="Arial" w:hAnsi="Arial"/>
          <w:color w:val="000000"/>
          <w:sz w:val="20"/>
          <w:szCs w:val="20"/>
        </w:rPr>
        <w:t>jednoskrzydłowe oraz zachodnie</w:t>
      </w:r>
      <w:r w:rsidR="004B3856" w:rsidRPr="00297918">
        <w:rPr>
          <w:rFonts w:ascii="Arial" w:hAnsi="Arial"/>
          <w:color w:val="000000"/>
          <w:sz w:val="20"/>
          <w:szCs w:val="20"/>
        </w:rPr>
        <w:t>j</w:t>
      </w:r>
      <w:r w:rsidR="003434BC" w:rsidRPr="00297918">
        <w:rPr>
          <w:rFonts w:ascii="Arial" w:hAnsi="Arial"/>
          <w:color w:val="000000"/>
          <w:sz w:val="20"/>
          <w:szCs w:val="20"/>
        </w:rPr>
        <w:t xml:space="preserve"> – drzwi dwuskrzydłowe umożliwiające wjazd pojazdów samochodowych. Okna od strony zachodnie</w:t>
      </w:r>
      <w:r w:rsidR="004B3856" w:rsidRPr="00297918">
        <w:rPr>
          <w:rFonts w:ascii="Arial" w:hAnsi="Arial"/>
          <w:color w:val="000000"/>
          <w:sz w:val="20"/>
          <w:szCs w:val="20"/>
        </w:rPr>
        <w:t xml:space="preserve">j zamurowane </w:t>
      </w:r>
      <w:r w:rsidR="003434BC" w:rsidRPr="00297918">
        <w:rPr>
          <w:rFonts w:ascii="Arial" w:hAnsi="Arial"/>
          <w:color w:val="000000"/>
          <w:sz w:val="20"/>
          <w:szCs w:val="20"/>
        </w:rPr>
        <w:t xml:space="preserve"> do odtworzenia. Podłogi i posadzki betonowe, ściany i sufity – tynk cementowo</w:t>
      </w:r>
      <w:r w:rsidR="004B3856" w:rsidRPr="00297918">
        <w:rPr>
          <w:rFonts w:ascii="Arial" w:hAnsi="Arial"/>
          <w:color w:val="000000"/>
          <w:sz w:val="20"/>
          <w:szCs w:val="20"/>
        </w:rPr>
        <w:t>-</w:t>
      </w:r>
      <w:r w:rsidR="003434BC" w:rsidRPr="00297918">
        <w:rPr>
          <w:rFonts w:ascii="Arial" w:hAnsi="Arial"/>
          <w:color w:val="000000"/>
          <w:sz w:val="20"/>
          <w:szCs w:val="20"/>
        </w:rPr>
        <w:t xml:space="preserve">wapienny. Lokal wymaga remontu kapitalnego. W części magazynowej doszło </w:t>
      </w:r>
      <w:r w:rsidR="00297918">
        <w:rPr>
          <w:rFonts w:ascii="Arial" w:hAnsi="Arial"/>
          <w:color w:val="000000"/>
          <w:sz w:val="20"/>
          <w:szCs w:val="20"/>
        </w:rPr>
        <w:t xml:space="preserve">                                             </w:t>
      </w:r>
      <w:r w:rsidR="003434BC" w:rsidRPr="00297918">
        <w:rPr>
          <w:rFonts w:ascii="Arial" w:hAnsi="Arial"/>
          <w:color w:val="000000"/>
          <w:sz w:val="20"/>
          <w:szCs w:val="20"/>
        </w:rPr>
        <w:t>do zapadnięcia podsufitki, remontu wymaga całe pokrycie dachowe, stolarka okienna i drzwiowa, instalacje elektryczna, wodno-kanalizacyjna oraz tynki wewnętrzne.</w:t>
      </w:r>
    </w:p>
    <w:p w:rsidR="00DC7E5A" w:rsidRDefault="00DC7E5A" w:rsidP="001F3032">
      <w:pPr>
        <w:jc w:val="both"/>
        <w:rPr>
          <w:rFonts w:ascii="Arial" w:hAnsi="Arial"/>
          <w:color w:val="000000"/>
          <w:sz w:val="20"/>
          <w:szCs w:val="20"/>
        </w:rPr>
      </w:pPr>
    </w:p>
    <w:p w:rsidR="00DC7E5A" w:rsidRPr="00297918" w:rsidRDefault="00DC7E5A" w:rsidP="001F303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Nieruchomość położona jest w obszarze obowiązywania miejscowego planu zagospodarowania przestrzennego Osiedla „</w:t>
      </w:r>
      <w:proofErr w:type="spellStart"/>
      <w:r>
        <w:rPr>
          <w:rFonts w:ascii="Arial" w:hAnsi="Arial"/>
          <w:color w:val="000000"/>
          <w:sz w:val="20"/>
          <w:szCs w:val="20"/>
        </w:rPr>
        <w:t>Moczyń</w:t>
      </w:r>
      <w:proofErr w:type="spellEnd"/>
      <w:r>
        <w:rPr>
          <w:rFonts w:ascii="Arial" w:hAnsi="Arial"/>
          <w:color w:val="000000"/>
          <w:sz w:val="20"/>
          <w:szCs w:val="20"/>
        </w:rPr>
        <w:t>” przyjętego Uchwałą Rady Miasta Żagań VI/14/98 z dnia 17 grudnia 1998 r. i oznaczona jest symbolem M1 dopuszczającym zabudowę mieszkaniową wielorodzinną.</w:t>
      </w:r>
    </w:p>
    <w:p w:rsidR="001F3032" w:rsidRPr="001F3032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F3032">
        <w:rPr>
          <w:rFonts w:ascii="Arial" w:hAnsi="Arial" w:cs="Arial"/>
          <w:color w:val="000000"/>
          <w:sz w:val="20"/>
          <w:szCs w:val="20"/>
        </w:rPr>
        <w:t xml:space="preserve">Nieruchomość wpisana w jest w księdze wieczystej </w:t>
      </w:r>
      <w:proofErr w:type="spellStart"/>
      <w:r w:rsidRPr="001F3032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1F3032">
        <w:rPr>
          <w:rFonts w:ascii="Arial" w:hAnsi="Arial" w:cs="Arial"/>
          <w:b/>
          <w:color w:val="000000"/>
          <w:sz w:val="20"/>
          <w:szCs w:val="20"/>
        </w:rPr>
        <w:t xml:space="preserve"> Nr ZG1G/</w:t>
      </w:r>
      <w:r w:rsidR="00EE631B">
        <w:rPr>
          <w:rFonts w:ascii="Arial" w:hAnsi="Arial" w:cs="Arial"/>
          <w:b/>
          <w:color w:val="000000"/>
          <w:sz w:val="20"/>
          <w:szCs w:val="20"/>
        </w:rPr>
        <w:t>00047217/3</w:t>
      </w:r>
      <w:r w:rsidRPr="001F3032">
        <w:rPr>
          <w:rFonts w:ascii="Arial" w:hAnsi="Arial" w:cs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20"/>
          <w:szCs w:val="20"/>
        </w:rPr>
      </w:pPr>
      <w:r w:rsidRPr="001F3032">
        <w:rPr>
          <w:rFonts w:ascii="Arial" w:hAnsi="Arial"/>
          <w:color w:val="000000"/>
          <w:sz w:val="20"/>
          <w:szCs w:val="20"/>
        </w:rPr>
        <w:t>Obciążenia i zobowiązania ciążące na nieruchomościach–</w:t>
      </w:r>
      <w:r w:rsidRPr="001F3032">
        <w:rPr>
          <w:rFonts w:ascii="Arial" w:hAnsi="Arial"/>
          <w:b/>
          <w:color w:val="000000"/>
          <w:sz w:val="20"/>
          <w:szCs w:val="20"/>
        </w:rPr>
        <w:t xml:space="preserve"> Brak</w:t>
      </w:r>
      <w:r w:rsidRPr="001F3032">
        <w:rPr>
          <w:rFonts w:ascii="Arial" w:hAnsi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20"/>
          <w:szCs w:val="20"/>
        </w:rPr>
      </w:pPr>
      <w:r w:rsidRPr="001F3032">
        <w:rPr>
          <w:rFonts w:ascii="Arial" w:hAnsi="Arial"/>
          <w:color w:val="000000"/>
          <w:sz w:val="20"/>
          <w:szCs w:val="20"/>
        </w:rPr>
        <w:t xml:space="preserve">Termin zagospodarowania nieruchomości – </w:t>
      </w:r>
      <w:r w:rsidRPr="001F3032">
        <w:rPr>
          <w:rFonts w:ascii="Arial" w:hAnsi="Arial"/>
          <w:b/>
          <w:color w:val="000000"/>
          <w:sz w:val="20"/>
          <w:szCs w:val="20"/>
        </w:rPr>
        <w:t>Nie dotyczy</w:t>
      </w:r>
      <w:r w:rsidRPr="001F3032">
        <w:rPr>
          <w:rFonts w:ascii="Arial" w:hAnsi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Przetarg na w/w nieruchomości odbędzie się w dniu </w:t>
      </w:r>
      <w:r w:rsidR="00EE631B">
        <w:rPr>
          <w:rFonts w:ascii="Arial" w:hAnsi="Arial"/>
          <w:b/>
          <w:snapToGrid w:val="0"/>
          <w:color w:val="000000"/>
          <w:sz w:val="20"/>
          <w:szCs w:val="20"/>
        </w:rPr>
        <w:t>13</w:t>
      </w:r>
      <w:r w:rsidR="005708FC">
        <w:rPr>
          <w:rFonts w:ascii="Arial" w:hAnsi="Arial"/>
          <w:b/>
          <w:snapToGrid w:val="0"/>
          <w:color w:val="000000"/>
          <w:sz w:val="20"/>
          <w:szCs w:val="20"/>
        </w:rPr>
        <w:t xml:space="preserve"> </w:t>
      </w:r>
      <w:r w:rsidR="00EE631B">
        <w:rPr>
          <w:rFonts w:ascii="Arial" w:hAnsi="Arial"/>
          <w:b/>
          <w:snapToGrid w:val="0"/>
          <w:color w:val="000000"/>
          <w:sz w:val="20"/>
          <w:szCs w:val="20"/>
        </w:rPr>
        <w:t>marca</w:t>
      </w:r>
      <w:r w:rsidR="005708FC">
        <w:rPr>
          <w:rFonts w:ascii="Arial" w:hAnsi="Arial"/>
          <w:b/>
          <w:snapToGrid w:val="0"/>
          <w:color w:val="000000"/>
          <w:sz w:val="20"/>
          <w:szCs w:val="20"/>
        </w:rPr>
        <w:t xml:space="preserve"> 201</w:t>
      </w:r>
      <w:r w:rsidR="00EE631B">
        <w:rPr>
          <w:rFonts w:ascii="Arial" w:hAnsi="Arial"/>
          <w:b/>
          <w:snapToGrid w:val="0"/>
          <w:color w:val="000000"/>
          <w:sz w:val="20"/>
          <w:szCs w:val="20"/>
        </w:rPr>
        <w:t>8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 xml:space="preserve"> r. o godz. 10</w:t>
      </w:r>
      <w:r w:rsidR="005708FC">
        <w:rPr>
          <w:rFonts w:ascii="Arial" w:hAnsi="Arial"/>
          <w:b/>
          <w:snapToGrid w:val="0"/>
          <w:color w:val="000000"/>
          <w:sz w:val="20"/>
          <w:szCs w:val="20"/>
          <w:u w:val="single"/>
          <w:vertAlign w:val="superscript"/>
        </w:rPr>
        <w:t>0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  <w:u w:val="single"/>
          <w:vertAlign w:val="superscript"/>
        </w:rPr>
        <w:t>0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EE631B">
        <w:rPr>
          <w:rFonts w:ascii="Arial" w:hAnsi="Arial"/>
          <w:snapToGrid w:val="0"/>
          <w:color w:val="000000"/>
          <w:sz w:val="20"/>
          <w:szCs w:val="20"/>
        </w:rPr>
        <w:t xml:space="preserve">                                   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>w siedzibie Urzędu Miasta Żagań Pl. Słowiański 17 pokój nr 13 (I piętro).</w:t>
      </w:r>
    </w:p>
    <w:p w:rsidR="001F3032" w:rsidRPr="001F3032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snapToGrid w:val="0"/>
          <w:color w:val="000000"/>
          <w:sz w:val="20"/>
          <w:szCs w:val="20"/>
        </w:rPr>
        <w:t>Wadiu</w:t>
      </w:r>
      <w:r w:rsidR="00D94729">
        <w:rPr>
          <w:rFonts w:ascii="Arial" w:hAnsi="Arial"/>
          <w:snapToGrid w:val="0"/>
          <w:color w:val="000000"/>
          <w:sz w:val="20"/>
          <w:szCs w:val="20"/>
        </w:rPr>
        <w:t>m w podanej powyżej wysokości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 należy wnosić w kasie Urzędu Miasta Żagań </w:t>
      </w:r>
      <w:r w:rsidR="005A6DFE">
        <w:rPr>
          <w:rFonts w:ascii="Arial" w:hAnsi="Arial"/>
          <w:snapToGrid w:val="0"/>
          <w:color w:val="000000"/>
          <w:sz w:val="20"/>
          <w:szCs w:val="20"/>
        </w:rPr>
        <w:t xml:space="preserve">                      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lub na konto BZ WBK S.A. O/Żagań 39 10902558-0000000640000101 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 xml:space="preserve">do dnia </w:t>
      </w:r>
      <w:r w:rsidR="00926927">
        <w:rPr>
          <w:rFonts w:ascii="Arial" w:hAnsi="Arial"/>
          <w:b/>
          <w:snapToGrid w:val="0"/>
          <w:color w:val="000000"/>
          <w:sz w:val="20"/>
          <w:szCs w:val="20"/>
        </w:rPr>
        <w:t>9</w:t>
      </w:r>
      <w:bookmarkStart w:id="0" w:name="_GoBack"/>
      <w:bookmarkEnd w:id="0"/>
      <w:r w:rsidR="005A6DFE">
        <w:rPr>
          <w:rFonts w:ascii="Arial" w:hAnsi="Arial"/>
          <w:b/>
          <w:snapToGrid w:val="0"/>
          <w:color w:val="000000"/>
          <w:sz w:val="20"/>
          <w:szCs w:val="20"/>
        </w:rPr>
        <w:t xml:space="preserve"> </w:t>
      </w:r>
      <w:r w:rsidR="00EE631B">
        <w:rPr>
          <w:rFonts w:ascii="Arial" w:hAnsi="Arial"/>
          <w:b/>
          <w:snapToGrid w:val="0"/>
          <w:color w:val="000000"/>
          <w:sz w:val="20"/>
          <w:szCs w:val="20"/>
        </w:rPr>
        <w:t>marca</w:t>
      </w:r>
      <w:r w:rsidR="005708FC">
        <w:rPr>
          <w:rFonts w:ascii="Arial" w:hAnsi="Arial"/>
          <w:b/>
          <w:snapToGrid w:val="0"/>
          <w:color w:val="000000"/>
          <w:sz w:val="20"/>
          <w:szCs w:val="20"/>
        </w:rPr>
        <w:t xml:space="preserve"> 201</w:t>
      </w:r>
      <w:r w:rsidR="00EE631B">
        <w:rPr>
          <w:rFonts w:ascii="Arial" w:hAnsi="Arial"/>
          <w:b/>
          <w:snapToGrid w:val="0"/>
          <w:color w:val="000000"/>
          <w:sz w:val="20"/>
          <w:szCs w:val="20"/>
        </w:rPr>
        <w:t>8</w:t>
      </w:r>
      <w:r w:rsidR="005708FC">
        <w:rPr>
          <w:rFonts w:ascii="Arial" w:hAnsi="Arial"/>
          <w:b/>
          <w:snapToGrid w:val="0"/>
          <w:color w:val="000000"/>
          <w:sz w:val="20"/>
          <w:szCs w:val="20"/>
        </w:rPr>
        <w:t xml:space="preserve"> 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>r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Wnioski o pierwszeństwo w nabyciu nieruchomości można było składać do </w:t>
      </w:r>
      <w:r w:rsidR="00162EC7">
        <w:rPr>
          <w:rFonts w:ascii="Arial" w:hAnsi="Arial"/>
          <w:snapToGrid w:val="0"/>
          <w:sz w:val="20"/>
          <w:szCs w:val="20"/>
        </w:rPr>
        <w:t>1</w:t>
      </w:r>
      <w:r w:rsidR="00EE631B">
        <w:rPr>
          <w:rFonts w:ascii="Arial" w:hAnsi="Arial"/>
          <w:snapToGrid w:val="0"/>
          <w:sz w:val="20"/>
          <w:szCs w:val="20"/>
        </w:rPr>
        <w:t>5</w:t>
      </w:r>
      <w:r w:rsidR="00162EC7">
        <w:rPr>
          <w:rFonts w:ascii="Arial" w:hAnsi="Arial"/>
          <w:snapToGrid w:val="0"/>
          <w:sz w:val="20"/>
          <w:szCs w:val="20"/>
        </w:rPr>
        <w:t xml:space="preserve"> </w:t>
      </w:r>
      <w:r w:rsidR="00EE631B">
        <w:rPr>
          <w:rFonts w:ascii="Arial" w:hAnsi="Arial"/>
          <w:snapToGrid w:val="0"/>
          <w:sz w:val="20"/>
          <w:szCs w:val="20"/>
        </w:rPr>
        <w:t>września</w:t>
      </w:r>
      <w:r w:rsidR="00162EC7">
        <w:rPr>
          <w:rFonts w:ascii="Arial" w:hAnsi="Arial"/>
          <w:snapToGrid w:val="0"/>
          <w:sz w:val="20"/>
          <w:szCs w:val="20"/>
        </w:rPr>
        <w:t xml:space="preserve"> </w:t>
      </w:r>
      <w:r w:rsidR="00EE631B">
        <w:rPr>
          <w:rFonts w:ascii="Arial" w:hAnsi="Arial"/>
          <w:snapToGrid w:val="0"/>
          <w:sz w:val="20"/>
          <w:szCs w:val="20"/>
        </w:rPr>
        <w:t xml:space="preserve">                    </w:t>
      </w:r>
      <w:r w:rsidR="00162EC7">
        <w:rPr>
          <w:rFonts w:ascii="Arial" w:hAnsi="Arial"/>
          <w:snapToGrid w:val="0"/>
          <w:sz w:val="20"/>
          <w:szCs w:val="20"/>
        </w:rPr>
        <w:t>201</w:t>
      </w:r>
      <w:r w:rsidR="00EE631B">
        <w:rPr>
          <w:rFonts w:ascii="Arial" w:hAnsi="Arial"/>
          <w:snapToGrid w:val="0"/>
          <w:sz w:val="20"/>
          <w:szCs w:val="20"/>
        </w:rPr>
        <w:t>7</w:t>
      </w:r>
      <w:r w:rsidRPr="001F3032">
        <w:rPr>
          <w:rFonts w:ascii="Arial" w:hAnsi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>Wadium zostanie zaliczone na poczet ceny nabycia nieruchomości. Pozostały</w:t>
      </w:r>
      <w:r w:rsidR="00EE631B">
        <w:rPr>
          <w:rFonts w:ascii="Arial" w:hAnsi="Arial"/>
          <w:snapToGrid w:val="0"/>
          <w:sz w:val="20"/>
          <w:szCs w:val="20"/>
        </w:rPr>
        <w:t>m</w:t>
      </w:r>
      <w:r w:rsidRPr="001F3032">
        <w:rPr>
          <w:rFonts w:ascii="Arial" w:hAnsi="Arial"/>
          <w:snapToGrid w:val="0"/>
          <w:sz w:val="20"/>
          <w:szCs w:val="20"/>
        </w:rPr>
        <w:t xml:space="preserve"> uczestnikom postępowania wadium zwraca się nie później niż przed upływem trzech dni od dnia przetargu. Należność ustalona w przetargu winna być wniesiona najpóźniej przed zawarciem umowy notarialnej. </w:t>
      </w:r>
      <w:r w:rsidRPr="001F3032">
        <w:rPr>
          <w:rFonts w:ascii="Arial" w:hAnsi="Arial"/>
          <w:snapToGrid w:val="0"/>
          <w:sz w:val="20"/>
          <w:szCs w:val="20"/>
          <w:u w:val="single"/>
        </w:rPr>
        <w:t xml:space="preserve">W razie uchybienia się ustalonego w przetargu nabywcy od zawarcia umowy notarialnej wadium </w:t>
      </w:r>
      <w:r w:rsidR="00EE631B">
        <w:rPr>
          <w:rFonts w:ascii="Arial" w:hAnsi="Arial"/>
          <w:snapToGrid w:val="0"/>
          <w:sz w:val="20"/>
          <w:szCs w:val="20"/>
          <w:u w:val="single"/>
        </w:rPr>
        <w:t xml:space="preserve">                       </w:t>
      </w:r>
      <w:r w:rsidRPr="001F3032">
        <w:rPr>
          <w:rFonts w:ascii="Arial" w:hAnsi="Arial"/>
          <w:snapToGrid w:val="0"/>
          <w:sz w:val="20"/>
          <w:szCs w:val="20"/>
          <w:u w:val="single"/>
        </w:rPr>
        <w:t>nie będzie podlegać zwrotowi, a przetarg uważać się będzie za niebyły.</w:t>
      </w:r>
      <w:r w:rsidRPr="001F3032">
        <w:rPr>
          <w:rFonts w:ascii="Arial" w:hAnsi="Arial"/>
          <w:snapToGrid w:val="0"/>
          <w:sz w:val="20"/>
          <w:szCs w:val="20"/>
        </w:rPr>
        <w:t xml:space="preserve"> 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sz w:val="20"/>
          <w:szCs w:val="20"/>
        </w:rPr>
        <w:t xml:space="preserve">Osoby przystępujące do przetargu będące w związku małżeńskim zobowiązane </w:t>
      </w:r>
      <w:r w:rsidR="00EE631B">
        <w:rPr>
          <w:rFonts w:ascii="Arial" w:hAnsi="Arial"/>
          <w:sz w:val="20"/>
          <w:szCs w:val="20"/>
        </w:rPr>
        <w:t xml:space="preserve">                                      </w:t>
      </w:r>
      <w:r w:rsidRPr="001F3032">
        <w:rPr>
          <w:rFonts w:ascii="Arial" w:hAnsi="Arial"/>
          <w:sz w:val="20"/>
          <w:szCs w:val="20"/>
        </w:rPr>
        <w:t xml:space="preserve">są do przedłożenia na piśmie zgody małżonka na zakup nieruchomości lub złożenia oświadczenia </w:t>
      </w:r>
      <w:r w:rsidR="00EE631B">
        <w:rPr>
          <w:rFonts w:ascii="Arial" w:hAnsi="Arial"/>
          <w:sz w:val="20"/>
          <w:szCs w:val="20"/>
        </w:rPr>
        <w:t xml:space="preserve">                     </w:t>
      </w:r>
      <w:r w:rsidRPr="001F3032">
        <w:rPr>
          <w:rFonts w:ascii="Arial" w:hAnsi="Arial"/>
          <w:sz w:val="20"/>
          <w:szCs w:val="20"/>
        </w:rPr>
        <w:t xml:space="preserve">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</w:t>
      </w:r>
      <w:r w:rsidR="00EE631B">
        <w:rPr>
          <w:rFonts w:ascii="Arial" w:hAnsi="Arial"/>
          <w:sz w:val="20"/>
          <w:szCs w:val="20"/>
        </w:rPr>
        <w:t xml:space="preserve">                              </w:t>
      </w:r>
      <w:r w:rsidRPr="001F3032">
        <w:rPr>
          <w:rFonts w:ascii="Arial" w:hAnsi="Arial"/>
          <w:sz w:val="20"/>
          <w:szCs w:val="20"/>
        </w:rPr>
        <w:t>z ewidencji działalności gospodarczej lub z innego właściwego rejestru, nr NIP (dotyczy osób prawnych), które będą niezbędne do wypełnienia oświadczeń.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1F3032">
          <w:rPr>
            <w:rStyle w:val="Hipercze"/>
            <w:rFonts w:ascii="Arial" w:hAnsi="Arial"/>
            <w:snapToGrid w:val="0"/>
            <w:sz w:val="20"/>
            <w:szCs w:val="20"/>
          </w:rPr>
          <w:t>www.bip.zagan.pl</w:t>
        </w:r>
      </w:hyperlink>
      <w:r w:rsidRPr="001F3032">
        <w:rPr>
          <w:rFonts w:ascii="Arial" w:hAnsi="Arial"/>
          <w:snapToGrid w:val="0"/>
          <w:sz w:val="20"/>
          <w:szCs w:val="20"/>
        </w:rPr>
        <w:t>.</w:t>
      </w:r>
    </w:p>
    <w:p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2"/>
    <w:rsid w:val="00002FD3"/>
    <w:rsid w:val="00062488"/>
    <w:rsid w:val="000A40D2"/>
    <w:rsid w:val="00162EC7"/>
    <w:rsid w:val="001F3032"/>
    <w:rsid w:val="00297918"/>
    <w:rsid w:val="002A3CE0"/>
    <w:rsid w:val="003434BC"/>
    <w:rsid w:val="003A0AC8"/>
    <w:rsid w:val="004B3856"/>
    <w:rsid w:val="004C640E"/>
    <w:rsid w:val="005708FC"/>
    <w:rsid w:val="005A6DFE"/>
    <w:rsid w:val="006C087A"/>
    <w:rsid w:val="00786808"/>
    <w:rsid w:val="00817CF8"/>
    <w:rsid w:val="00926927"/>
    <w:rsid w:val="00B640FC"/>
    <w:rsid w:val="00B92793"/>
    <w:rsid w:val="00BB4FB4"/>
    <w:rsid w:val="00D94729"/>
    <w:rsid w:val="00DC7E5A"/>
    <w:rsid w:val="00E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A93E6-1967-4C33-9381-4B9044C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10</cp:revision>
  <cp:lastPrinted>2016-01-13T10:01:00Z</cp:lastPrinted>
  <dcterms:created xsi:type="dcterms:W3CDTF">2018-01-24T10:54:00Z</dcterms:created>
  <dcterms:modified xsi:type="dcterms:W3CDTF">2018-01-24T12:42:00Z</dcterms:modified>
</cp:coreProperties>
</file>