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337E8C">
        <w:rPr>
          <w:rFonts w:ascii="Arial" w:hAnsi="Arial"/>
          <w:color w:val="000000"/>
          <w:sz w:val="20"/>
          <w:szCs w:val="20"/>
        </w:rPr>
        <w:t xml:space="preserve">  175</w:t>
      </w:r>
      <w:r w:rsidRPr="00951A01">
        <w:rPr>
          <w:rFonts w:ascii="Arial" w:hAnsi="Arial"/>
          <w:color w:val="000000"/>
          <w:sz w:val="20"/>
          <w:szCs w:val="20"/>
        </w:rPr>
        <w:t>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r w:rsidR="00337E8C">
        <w:rPr>
          <w:rFonts w:ascii="Arial" w:hAnsi="Arial"/>
          <w:color w:val="000000"/>
          <w:sz w:val="20"/>
          <w:szCs w:val="20"/>
        </w:rPr>
        <w:t>20</w:t>
      </w:r>
      <w:r w:rsidR="001F0BE3">
        <w:rPr>
          <w:rFonts w:ascii="Arial" w:hAnsi="Arial"/>
          <w:color w:val="000000"/>
          <w:sz w:val="20"/>
          <w:szCs w:val="20"/>
        </w:rPr>
        <w:t xml:space="preserve">  s</w:t>
      </w:r>
      <w:r w:rsidR="000625B8">
        <w:rPr>
          <w:rFonts w:ascii="Arial" w:hAnsi="Arial"/>
          <w:color w:val="000000"/>
          <w:sz w:val="20"/>
          <w:szCs w:val="20"/>
        </w:rPr>
        <w:t>ierpnia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Na podstawie art.35 ustawy z dnia 21 </w:t>
      </w:r>
      <w:r w:rsidR="00A14E1A">
        <w:rPr>
          <w:rFonts w:ascii="Arial" w:hAnsi="Arial"/>
          <w:color w:val="000000"/>
          <w:sz w:val="20"/>
          <w:szCs w:val="20"/>
        </w:rPr>
        <w:t>sierpnia</w:t>
      </w:r>
      <w:r w:rsidRPr="00951A01">
        <w:rPr>
          <w:rFonts w:ascii="Arial" w:hAnsi="Arial"/>
          <w:color w:val="000000"/>
          <w:sz w:val="20"/>
          <w:szCs w:val="20"/>
        </w:rPr>
        <w:t xml:space="preserve">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EE1434">
        <w:rPr>
          <w:rFonts w:ascii="Arial" w:hAnsi="Arial"/>
          <w:color w:val="000000"/>
          <w:sz w:val="20"/>
          <w:szCs w:val="20"/>
        </w:rPr>
        <w:t>Wesołej</w:t>
      </w:r>
      <w:r w:rsidR="006528AA">
        <w:rPr>
          <w:rFonts w:ascii="Arial" w:hAnsi="Arial"/>
          <w:color w:val="000000"/>
          <w:sz w:val="20"/>
          <w:szCs w:val="20"/>
        </w:rPr>
        <w:t xml:space="preserve">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389"/>
        <w:gridCol w:w="1701"/>
        <w:gridCol w:w="2126"/>
        <w:gridCol w:w="1824"/>
      </w:tblGrid>
      <w:tr w:rsidR="00B878C8" w:rsidRPr="00951A01" w:rsidTr="00BD117B">
        <w:trPr>
          <w:cantSplit/>
          <w:trHeight w:val="52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38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BD117B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126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BD117B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701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BD117B">
        <w:trPr>
          <w:cantSplit/>
          <w:trHeight w:val="7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:rsidTr="00BD117B">
        <w:trPr>
          <w:cantSplit/>
          <w:trHeight w:val="3458"/>
          <w:jc w:val="center"/>
        </w:trPr>
        <w:tc>
          <w:tcPr>
            <w:tcW w:w="2112" w:type="dxa"/>
          </w:tcPr>
          <w:p w:rsidR="00B00EE7" w:rsidRPr="006528AA" w:rsidRDefault="00B00EE7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EE1434">
              <w:rPr>
                <w:rFonts w:ascii="Arial" w:hAnsi="Arial"/>
                <w:sz w:val="20"/>
                <w:szCs w:val="20"/>
              </w:rPr>
              <w:t>Wesoła</w:t>
            </w:r>
          </w:p>
          <w:p w:rsidR="00B00EE7" w:rsidRPr="006528AA" w:rsidRDefault="00B00EE7" w:rsidP="00EE14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="00EE1434">
              <w:rPr>
                <w:rFonts w:ascii="Arial" w:hAnsi="Arial"/>
                <w:sz w:val="20"/>
                <w:szCs w:val="20"/>
              </w:rPr>
              <w:t>eryferyjna</w:t>
            </w:r>
          </w:p>
        </w:tc>
        <w:tc>
          <w:tcPr>
            <w:tcW w:w="4549" w:type="dxa"/>
            <w:vMerge w:val="restart"/>
          </w:tcPr>
          <w:p w:rsidR="00B00EE7" w:rsidRPr="006528AA" w:rsidRDefault="00B00EE7" w:rsidP="00500BD9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Wesołej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 Żaganiu w odległości 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,5 km od centrum Żagania. Dojazd dobry ulicą o nawierzchni utwardzonej – ul. 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Wesoła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bezpośrednio do nieruchomości ok. 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250 m drogą gruntową o nawierzchni</w:t>
            </w:r>
            <w:r w:rsidR="00500BD9">
              <w:rPr>
                <w:rFonts w:ascii="Arial" w:hAnsi="Arial"/>
                <w:color w:val="000000"/>
                <w:sz w:val="20"/>
                <w:szCs w:val="20"/>
              </w:rPr>
              <w:t xml:space="preserve"> gruntowej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Teren z dostępem do sieci energetycznej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, wodnej, kanalizacyjnej,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gazowej w ulicy 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Wesołej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="00BD117B">
              <w:rPr>
                <w:color w:val="000000"/>
                <w:sz w:val="20"/>
              </w:rPr>
              <w:t xml:space="preserve"> </w:t>
            </w:r>
            <w:r w:rsidR="00500BD9">
              <w:rPr>
                <w:rFonts w:ascii="Arial" w:hAnsi="Arial" w:cs="Arial"/>
                <w:color w:val="000000"/>
                <w:sz w:val="20"/>
              </w:rPr>
              <w:t>B</w:t>
            </w:r>
            <w:r w:rsidR="00BD117B" w:rsidRPr="00BD117B">
              <w:rPr>
                <w:rFonts w:ascii="Arial" w:hAnsi="Arial" w:cs="Arial"/>
                <w:color w:val="000000"/>
                <w:sz w:val="20"/>
              </w:rPr>
              <w:t>ezpośrednie przyłączenie należeć będzie do inwestora</w:t>
            </w:r>
            <w:r w:rsidRPr="00BD11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Bezpośrednie sąsiedztwo to 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szkoła podstawowa, działka sąsiadująca od strony południowo-zachodniej z czynną linią kolejową oraz zabudowa mieszkaniowa jednorodzinna w ulicy Wesołej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Konfiguracja terenu płaska, </w:t>
            </w:r>
            <w:r w:rsidR="00EE1434">
              <w:rPr>
                <w:rFonts w:ascii="Arial" w:hAnsi="Arial"/>
                <w:color w:val="000000"/>
                <w:sz w:val="20"/>
                <w:szCs w:val="20"/>
              </w:rPr>
              <w:t>nie zabudowana, nie zagospodarowana. Na nieruchomości rośnie kilkanaście sosen nie stanowiących lasu, drzewa w różnym wieku, typu samosiewy. Lokalizacja dla funkcji mieszkalnej jest średnio atrakcyjna.</w:t>
            </w:r>
            <w:r w:rsidR="00E6532A">
              <w:rPr>
                <w:rFonts w:ascii="Arial" w:hAnsi="Arial"/>
                <w:color w:val="000000"/>
                <w:sz w:val="20"/>
                <w:szCs w:val="20"/>
              </w:rPr>
              <w:t xml:space="preserve"> Kształt regularny – prostokąt jest korzystny do zabudowy. Warunki geotechniczne średnie, nasłonecznienie duże.</w:t>
            </w:r>
          </w:p>
        </w:tc>
        <w:tc>
          <w:tcPr>
            <w:tcW w:w="3389" w:type="dxa"/>
          </w:tcPr>
          <w:p w:rsidR="00B00EE7" w:rsidRPr="00A14E1A" w:rsidRDefault="00B00EE7" w:rsidP="00A14E1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14E1A">
              <w:rPr>
                <w:rFonts w:ascii="Arial" w:hAnsi="Arial" w:cs="Arial"/>
                <w:sz w:val="20"/>
                <w:szCs w:val="20"/>
              </w:rPr>
              <w:t xml:space="preserve">Nieruchomość położona jest w obszarze obowiązywania miejscowego planu zagospodarowania przestrzennego terenu </w:t>
            </w:r>
            <w:r w:rsidR="00A14E1A" w:rsidRPr="00A14E1A">
              <w:rPr>
                <w:rFonts w:ascii="Arial" w:hAnsi="Arial" w:cs="Arial"/>
                <w:sz w:val="20"/>
                <w:szCs w:val="20"/>
              </w:rPr>
              <w:t xml:space="preserve">„Zmiana miejscowego planu zagospodarowania przestrzennego terenu osiedla Kolonia Laski w Żaganiu” przyjętego uchwałą Rady Miasta Żagań nr LVIII/70/2010 z dnia 29.06.2010 r. i </w:t>
            </w:r>
            <w:r w:rsidR="00E6532A" w:rsidRPr="00A14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E1A">
              <w:rPr>
                <w:rFonts w:ascii="Arial" w:hAnsi="Arial" w:cs="Arial"/>
                <w:sz w:val="20"/>
                <w:szCs w:val="20"/>
              </w:rPr>
              <w:t>oznaczona jest symbolem 4MN</w:t>
            </w:r>
            <w:r w:rsidR="00E6532A" w:rsidRPr="00A14E1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14E1A">
              <w:rPr>
                <w:rFonts w:ascii="Arial" w:hAnsi="Arial" w:cs="Arial"/>
                <w:sz w:val="20"/>
                <w:szCs w:val="20"/>
              </w:rPr>
              <w:t>, dla którego ustala się przeznaczenie teren zabudowy mieszkaniowej jednorodzinnej.</w:t>
            </w:r>
          </w:p>
        </w:tc>
        <w:tc>
          <w:tcPr>
            <w:tcW w:w="1701" w:type="dxa"/>
            <w:vMerge w:val="restart"/>
          </w:tcPr>
          <w:p w:rsidR="00B00EE7" w:rsidRPr="003E0602" w:rsidRDefault="00E6532A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 w:rsidR="00B00EE7">
              <w:rPr>
                <w:rFonts w:ascii="Arial" w:hAnsi="Arial"/>
                <w:b/>
                <w:color w:val="000000"/>
                <w:sz w:val="22"/>
                <w:szCs w:val="22"/>
              </w:rPr>
              <w:t>.000,00</w:t>
            </w:r>
            <w:r w:rsidR="00B00EE7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B00EE7" w:rsidRPr="006528AA" w:rsidRDefault="00B00EE7" w:rsidP="00F5742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126" w:type="dxa"/>
            <w:vMerge w:val="restart"/>
          </w:tcPr>
          <w:p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04B98" w:rsidRPr="00E04B98">
              <w:rPr>
                <w:rFonts w:ascii="Arial" w:hAnsi="Arial" w:cs="Arial"/>
                <w:sz w:val="20"/>
                <w:szCs w:val="20"/>
              </w:rPr>
              <w:t>Dz.U.2018.121 z późn.zm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B00EE7" w:rsidRPr="006528AA" w:rsidRDefault="00B00EE7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:rsidTr="00BD117B">
        <w:trPr>
          <w:cantSplit/>
          <w:trHeight w:val="464"/>
          <w:jc w:val="center"/>
        </w:trPr>
        <w:tc>
          <w:tcPr>
            <w:tcW w:w="2112" w:type="dxa"/>
          </w:tcPr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00EE7" w:rsidRDefault="00B00EE7" w:rsidP="00EE143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ZG1G/</w:t>
            </w:r>
            <w:r w:rsidR="00EE1434">
              <w:rPr>
                <w:rFonts w:ascii="Arial" w:hAnsi="Arial"/>
                <w:b/>
                <w:sz w:val="22"/>
              </w:rPr>
              <w:t>00041685/2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389" w:type="dxa"/>
          </w:tcPr>
          <w:p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vMerge/>
          </w:tcPr>
          <w:p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24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:rsidTr="00BD117B">
        <w:trPr>
          <w:cantSplit/>
          <w:trHeight w:val="518"/>
          <w:jc w:val="center"/>
        </w:trPr>
        <w:tc>
          <w:tcPr>
            <w:tcW w:w="2112" w:type="dxa"/>
          </w:tcPr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00EE7" w:rsidRDefault="00EE1434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2194/6</w:t>
            </w:r>
          </w:p>
          <w:p w:rsidR="00B00EE7" w:rsidRDefault="00EE1434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1886 </w:t>
            </w:r>
            <w:r w:rsidR="00B00EE7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00EE7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389" w:type="dxa"/>
          </w:tcPr>
          <w:p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701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126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24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</w:t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  <w:t>Burmistrz</w:t>
      </w:r>
      <w:r w:rsidRPr="00C52D90">
        <w:rPr>
          <w:rFonts w:ascii="Arial" w:hAnsi="Arial"/>
          <w:sz w:val="16"/>
          <w:szCs w:val="16"/>
        </w:rPr>
        <w:t>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</w:r>
      <w:r w:rsidR="00337E8C">
        <w:rPr>
          <w:rFonts w:ascii="Arial" w:hAnsi="Arial"/>
          <w:sz w:val="16"/>
          <w:szCs w:val="16"/>
        </w:rPr>
        <w:tab/>
        <w:t>Daniel Marchewka</w:t>
      </w:r>
      <w:bookmarkStart w:id="1" w:name="_GoBack"/>
      <w:bookmarkEnd w:id="1"/>
    </w:p>
    <w:p w:rsidR="00337E8C" w:rsidRDefault="00337E8C" w:rsidP="00B878C8">
      <w:pPr>
        <w:rPr>
          <w:rFonts w:ascii="Arial" w:hAnsi="Arial"/>
          <w:sz w:val="16"/>
          <w:szCs w:val="16"/>
        </w:rPr>
      </w:pPr>
    </w:p>
    <w:sectPr w:rsidR="00337E8C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0625B8"/>
    <w:rsid w:val="00153313"/>
    <w:rsid w:val="001E745A"/>
    <w:rsid w:val="001F0BE3"/>
    <w:rsid w:val="00234634"/>
    <w:rsid w:val="002378BF"/>
    <w:rsid w:val="00254CF9"/>
    <w:rsid w:val="00337E8C"/>
    <w:rsid w:val="003B1F3A"/>
    <w:rsid w:val="003E0602"/>
    <w:rsid w:val="003E5AE3"/>
    <w:rsid w:val="00450A9B"/>
    <w:rsid w:val="00500BD9"/>
    <w:rsid w:val="006528AA"/>
    <w:rsid w:val="006A6FFA"/>
    <w:rsid w:val="006B1BD4"/>
    <w:rsid w:val="00756AD8"/>
    <w:rsid w:val="00806AEC"/>
    <w:rsid w:val="0081764F"/>
    <w:rsid w:val="008B5AAD"/>
    <w:rsid w:val="00951A01"/>
    <w:rsid w:val="009740BF"/>
    <w:rsid w:val="00A14E1A"/>
    <w:rsid w:val="00A37E0A"/>
    <w:rsid w:val="00A50AFC"/>
    <w:rsid w:val="00B00EE7"/>
    <w:rsid w:val="00B878C8"/>
    <w:rsid w:val="00BD117B"/>
    <w:rsid w:val="00C4005F"/>
    <w:rsid w:val="00D92C95"/>
    <w:rsid w:val="00E04B98"/>
    <w:rsid w:val="00E6532A"/>
    <w:rsid w:val="00EE1434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6</cp:revision>
  <cp:lastPrinted>2018-06-06T10:37:00Z</cp:lastPrinted>
  <dcterms:created xsi:type="dcterms:W3CDTF">2018-07-18T11:32:00Z</dcterms:created>
  <dcterms:modified xsi:type="dcterms:W3CDTF">2018-08-21T13:36:00Z</dcterms:modified>
</cp:coreProperties>
</file>