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8" w:rsidRPr="00E07DFC" w:rsidRDefault="00B878C8" w:rsidP="00B878C8">
      <w:pPr>
        <w:pStyle w:val="Tytu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B878C8" w:rsidRPr="00E07DFC" w:rsidRDefault="00B878C8" w:rsidP="00B878C8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 w:rsidR="00D92C95">
        <w:rPr>
          <w:rFonts w:ascii="Arial" w:hAnsi="Arial"/>
          <w:color w:val="000000"/>
          <w:sz w:val="22"/>
          <w:szCs w:val="22"/>
        </w:rPr>
        <w:t>16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</w:t>
      </w:r>
      <w:r w:rsidR="00D92C95">
        <w:rPr>
          <w:rFonts w:ascii="Arial" w:hAnsi="Arial"/>
          <w:color w:val="000000"/>
          <w:sz w:val="22"/>
          <w:szCs w:val="22"/>
        </w:rPr>
        <w:t>czerwca 2016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B878C8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do sprzedaży w drodze nieograniczonego przetargu </w:t>
      </w:r>
      <w:r>
        <w:rPr>
          <w:rFonts w:ascii="Arial" w:hAnsi="Arial"/>
          <w:color w:val="000000"/>
          <w:sz w:val="20"/>
          <w:szCs w:val="20"/>
        </w:rPr>
        <w:t xml:space="preserve">lokalu </w:t>
      </w:r>
      <w:r w:rsidR="00D92C95">
        <w:rPr>
          <w:rFonts w:ascii="Arial" w:hAnsi="Arial"/>
          <w:color w:val="000000"/>
          <w:sz w:val="20"/>
          <w:szCs w:val="20"/>
        </w:rPr>
        <w:t>niemieszkalnego nr 1A</w:t>
      </w:r>
      <w:r>
        <w:rPr>
          <w:rFonts w:ascii="Arial" w:hAnsi="Arial"/>
          <w:color w:val="000000"/>
          <w:sz w:val="20"/>
          <w:szCs w:val="20"/>
        </w:rPr>
        <w:t xml:space="preserve"> przy ul. </w:t>
      </w:r>
      <w:r w:rsidR="00D92C95">
        <w:rPr>
          <w:rFonts w:ascii="Arial" w:hAnsi="Arial"/>
          <w:color w:val="000000"/>
          <w:sz w:val="20"/>
          <w:szCs w:val="20"/>
        </w:rPr>
        <w:t>Śląska 21</w:t>
      </w:r>
      <w:r>
        <w:rPr>
          <w:rFonts w:ascii="Arial" w:hAnsi="Arial"/>
          <w:color w:val="000000"/>
          <w:sz w:val="20"/>
          <w:szCs w:val="20"/>
        </w:rPr>
        <w:t xml:space="preserve"> w Żaganiu:</w:t>
      </w:r>
    </w:p>
    <w:p w:rsidR="00B878C8" w:rsidRDefault="00B878C8" w:rsidP="00B878C8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4536"/>
        <w:gridCol w:w="3685"/>
        <w:gridCol w:w="1843"/>
        <w:gridCol w:w="2410"/>
        <w:gridCol w:w="1668"/>
      </w:tblGrid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B878C8" w:rsidRPr="00184585" w:rsidRDefault="00B878C8" w:rsidP="000B088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proofErr w:type="spellStart"/>
            <w:r>
              <w:rPr>
                <w:rFonts w:ascii="Arial" w:hAnsi="Arial"/>
                <w:b/>
                <w:sz w:val="23"/>
              </w:rPr>
              <w:t>Nr</w:t>
            </w:r>
            <w:proofErr w:type="spellEnd"/>
            <w:r>
              <w:rPr>
                <w:rFonts w:ascii="Arial" w:hAnsi="Arial"/>
                <w:b/>
                <w:sz w:val="23"/>
              </w:rPr>
              <w:t>. dz. i pow.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B878C8" w:rsidTr="000B088D">
        <w:trPr>
          <w:cantSplit/>
          <w:trHeight w:val="7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B878C8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B878C8" w:rsidTr="000B088D">
        <w:trPr>
          <w:cantSplit/>
          <w:trHeight w:val="1327"/>
          <w:jc w:val="center"/>
        </w:trPr>
        <w:tc>
          <w:tcPr>
            <w:tcW w:w="1559" w:type="dxa"/>
          </w:tcPr>
          <w:p w:rsidR="00B878C8" w:rsidRPr="007D5E89" w:rsidRDefault="00B878C8" w:rsidP="00D92C9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D92C95">
              <w:rPr>
                <w:rFonts w:ascii="Arial" w:hAnsi="Arial"/>
                <w:sz w:val="22"/>
                <w:szCs w:val="22"/>
              </w:rPr>
              <w:t>Śląska 21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D5E89">
              <w:rPr>
                <w:rFonts w:ascii="Arial" w:hAnsi="Arial"/>
                <w:sz w:val="22"/>
                <w:szCs w:val="22"/>
              </w:rPr>
              <w:t xml:space="preserve">strefa </w:t>
            </w:r>
            <w:r w:rsidR="00D92C95">
              <w:rPr>
                <w:rFonts w:ascii="Arial" w:hAnsi="Arial"/>
                <w:sz w:val="22"/>
                <w:szCs w:val="22"/>
              </w:rPr>
              <w:t>Śródmiejska</w:t>
            </w:r>
          </w:p>
        </w:tc>
        <w:tc>
          <w:tcPr>
            <w:tcW w:w="4536" w:type="dxa"/>
            <w:vMerge w:val="restart"/>
          </w:tcPr>
          <w:p w:rsidR="00B878C8" w:rsidRPr="00020B03" w:rsidRDefault="00D92C95" w:rsidP="000B088D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20B03">
              <w:rPr>
                <w:rFonts w:ascii="Arial" w:hAnsi="Arial"/>
                <w:color w:val="000000"/>
                <w:sz w:val="20"/>
                <w:szCs w:val="20"/>
              </w:rPr>
              <w:t>Nieruchomość zabudowana budynkiem mieszkalno – usługowym trzykondygnacyjnym z poddaszem użytkowym, wybudowanym w 1890 r., wzniesionym w zabudowie zwartej, w technologii tradycyjnej. B</w:t>
            </w:r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>udynek całkowicie podpiwniczony</w:t>
            </w:r>
            <w:r w:rsidRPr="00020B03">
              <w:rPr>
                <w:rFonts w:ascii="Arial" w:hAnsi="Arial"/>
                <w:color w:val="000000"/>
                <w:sz w:val="20"/>
                <w:szCs w:val="20"/>
              </w:rPr>
              <w:t>, ściany z cegły ceramicznej pełnej, stropy – 1 ceramiczny, pozostałe drewniane. Dach drewniany, kryty dachówką ceramiczną. Standard lokalu: 10 pomieszczeń, stolarka okienna drewniana – nietypowa, drzwi drewniane w ościeżnicach</w:t>
            </w:r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 xml:space="preserve"> drewnianych, podłogi drewniane z różnego typu wykładzinami, w części pomieszczeń na posadzkach glazura. Instalacje w lokalu: ogrzewanie </w:t>
            </w:r>
            <w:proofErr w:type="spellStart"/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>c.o</w:t>
            </w:r>
            <w:proofErr w:type="spellEnd"/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 xml:space="preserve">. etażowe, piec gazowy usytuowany na wewnętrznym korytarzu lokalu, grzejniki żeliwne, duże przekroje rur </w:t>
            </w:r>
            <w:proofErr w:type="spellStart"/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>c.o</w:t>
            </w:r>
            <w:proofErr w:type="spellEnd"/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 xml:space="preserve">., wykonane w latach 70-tych, piec z lat 90-tych, instalacja </w:t>
            </w:r>
            <w:proofErr w:type="spellStart"/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>wod-kan</w:t>
            </w:r>
            <w:proofErr w:type="spellEnd"/>
            <w:r w:rsidR="00020B03" w:rsidRPr="00020B03">
              <w:rPr>
                <w:rFonts w:ascii="Arial" w:hAnsi="Arial"/>
                <w:color w:val="000000"/>
                <w:sz w:val="20"/>
                <w:szCs w:val="20"/>
              </w:rPr>
              <w:t>, gazowa, telefoniczna. Lokal miejscami z zalanymi ścianami i sufitami po akcji przeciwpożarowej. Budynek wpisany do rejestru zabytków pod numerem L-41/01</w:t>
            </w:r>
            <w:r w:rsidR="00B878C8" w:rsidRPr="00020B0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B878C8" w:rsidRPr="007D5E89" w:rsidRDefault="00020B03" w:rsidP="000B088D">
            <w:pPr>
              <w:pStyle w:val="Tekstpodstawowy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Jednostka !MW14 – tereny istniejącej zabudowy mieszkaniowej wielorodzinnej. Dopuszcza się lokalizację w postaci funkcji uzupełniającej: zabudowy mieszkaniowej jednorodzinnej, usług nieuciążliwych wbudowanych lub wolnostojących, zieleni urządzonej a także dróg i parkingów</w:t>
            </w:r>
          </w:p>
          <w:p w:rsidR="00B878C8" w:rsidRPr="007D5E89" w:rsidRDefault="00B878C8" w:rsidP="000B088D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B878C8" w:rsidRPr="007D5E89" w:rsidRDefault="00B878C8" w:rsidP="000B088D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B878C8" w:rsidRPr="007D5E89" w:rsidRDefault="00020B03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210.000,</w:t>
            </w:r>
            <w:r w:rsidR="00B878C8">
              <w:rPr>
                <w:rFonts w:ascii="Arial" w:hAnsi="Arial"/>
                <w:b/>
                <w:color w:val="000000"/>
                <w:sz w:val="22"/>
                <w:szCs w:val="22"/>
              </w:rPr>
              <w:t>00</w:t>
            </w:r>
            <w:r w:rsidR="00B878C8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  <w:vMerge w:val="restart"/>
          </w:tcPr>
          <w:p w:rsidR="00B878C8" w:rsidRPr="007D5E89" w:rsidRDefault="00B878C8" w:rsidP="000B088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 1 i </w:t>
            </w:r>
            <w:proofErr w:type="spellStart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 2 ustawy o gospodarce nieruchomościami (</w:t>
            </w:r>
            <w:r w:rsidRPr="007D5E89">
              <w:rPr>
                <w:rFonts w:ascii="Arial" w:hAnsi="Arial" w:cs="Arial"/>
                <w:sz w:val="22"/>
                <w:szCs w:val="22"/>
              </w:rPr>
              <w:t xml:space="preserve">Dz. U. z 2004 r. Nr 261, poz. 2603 z </w:t>
            </w:r>
            <w:proofErr w:type="spellStart"/>
            <w:r w:rsidRPr="007D5E89">
              <w:rPr>
                <w:rFonts w:ascii="Arial" w:hAnsi="Arial" w:cs="Arial"/>
                <w:sz w:val="22"/>
                <w:szCs w:val="22"/>
              </w:rPr>
              <w:t>póź.zm</w:t>
            </w:r>
            <w:proofErr w:type="spellEnd"/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B878C8" w:rsidRPr="007D5E89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B878C8" w:rsidTr="000B088D">
        <w:trPr>
          <w:cantSplit/>
          <w:trHeight w:val="47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B878C8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D92C95">
              <w:rPr>
                <w:rFonts w:ascii="Arial" w:hAnsi="Arial"/>
                <w:b/>
                <w:sz w:val="22"/>
              </w:rPr>
              <w:t>40013/4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B878C8" w:rsidRPr="007D5E89" w:rsidRDefault="00B878C8" w:rsidP="000B088D">
            <w:pPr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878C8" w:rsidTr="000B088D">
        <w:trPr>
          <w:cantSplit/>
          <w:trHeight w:val="1686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D92C95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1517/1</w:t>
            </w:r>
          </w:p>
          <w:p w:rsidR="00B878C8" w:rsidRDefault="00B878C8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 w:rsidR="00D92C95">
              <w:rPr>
                <w:rFonts w:ascii="Arial" w:hAnsi="Arial"/>
                <w:b/>
                <w:sz w:val="22"/>
              </w:rPr>
              <w:t>74,43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B878C8" w:rsidRPr="007D5E89" w:rsidRDefault="00B878C8" w:rsidP="000B088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Przetarg ustny nieograniczony.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Default="00B878C8" w:rsidP="00B878C8">
      <w:pPr>
        <w:jc w:val="both"/>
        <w:rPr>
          <w:rFonts w:ascii="Arial" w:hAnsi="Arial"/>
          <w:sz w:val="24"/>
        </w:rPr>
      </w:pP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proofErr w:type="spellStart"/>
      <w:r w:rsidRPr="00C52D90">
        <w:rPr>
          <w:rFonts w:ascii="Arial" w:hAnsi="Arial"/>
          <w:sz w:val="16"/>
          <w:szCs w:val="16"/>
        </w:rPr>
        <w:t>sp.KK</w:t>
      </w:r>
      <w:proofErr w:type="spellEnd"/>
    </w:p>
    <w:p w:rsidR="00A37E0A" w:rsidRDefault="00A37E0A"/>
    <w:sectPr w:rsidR="00A37E0A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878C8"/>
    <w:rsid w:val="00020B03"/>
    <w:rsid w:val="009740BF"/>
    <w:rsid w:val="00A37E0A"/>
    <w:rsid w:val="00B878C8"/>
    <w:rsid w:val="00D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2016-06-06T09:23:00Z</cp:lastPrinted>
  <dcterms:created xsi:type="dcterms:W3CDTF">2015-11-10T06:48:00Z</dcterms:created>
  <dcterms:modified xsi:type="dcterms:W3CDTF">2016-06-06T09:27:00Z</dcterms:modified>
</cp:coreProperties>
</file>