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0E1BD9">
      <w:pPr>
        <w:jc w:val="both"/>
        <w:rPr>
          <w:sz w:val="20"/>
        </w:rPr>
      </w:pPr>
    </w:p>
    <w:p w:rsidR="00F278A6" w:rsidRPr="00E77A12" w:rsidRDefault="00F278A6" w:rsidP="00F278A6">
      <w:pPr>
        <w:pStyle w:val="Tytu"/>
        <w:ind w:left="2832" w:firstLine="708"/>
        <w:jc w:val="left"/>
        <w:rPr>
          <w:rFonts w:ascii="Arial" w:hAnsi="Arial"/>
          <w:sz w:val="18"/>
        </w:rPr>
      </w:pPr>
    </w:p>
    <w:p w:rsidR="00F278A6" w:rsidRPr="00E77A12" w:rsidRDefault="00F278A6" w:rsidP="0029657B">
      <w:pPr>
        <w:pStyle w:val="Tytu"/>
        <w:ind w:left="4956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F278A6" w:rsidRPr="00E77A12" w:rsidRDefault="00F278A6" w:rsidP="0029657B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 w:rsidR="00F139FE">
        <w:rPr>
          <w:rFonts w:ascii="Arial" w:hAnsi="Arial"/>
          <w:sz w:val="18"/>
        </w:rPr>
        <w:t>istrza Mias</w:t>
      </w:r>
      <w:r w:rsidR="0029657B">
        <w:rPr>
          <w:rFonts w:ascii="Arial" w:hAnsi="Arial"/>
          <w:sz w:val="18"/>
        </w:rPr>
        <w:t>ta Ż</w:t>
      </w:r>
      <w:r w:rsidR="00430586">
        <w:rPr>
          <w:rFonts w:ascii="Arial" w:hAnsi="Arial"/>
          <w:sz w:val="18"/>
        </w:rPr>
        <w:t>agań Nr .. / 2019 z dnia … kwietnia</w:t>
      </w:r>
      <w:r w:rsidR="00F139FE">
        <w:rPr>
          <w:rFonts w:ascii="Arial" w:hAnsi="Arial"/>
          <w:sz w:val="18"/>
        </w:rPr>
        <w:t xml:space="preserve"> 2019</w:t>
      </w:r>
      <w:r w:rsidRPr="00E77A12">
        <w:rPr>
          <w:rFonts w:ascii="Arial" w:hAnsi="Arial"/>
          <w:sz w:val="18"/>
        </w:rPr>
        <w:t xml:space="preserve"> roku</w:t>
      </w:r>
    </w:p>
    <w:p w:rsidR="00F278A6" w:rsidRPr="00E77A12" w:rsidRDefault="00F278A6" w:rsidP="0029657B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29657B">
        <w:rPr>
          <w:sz w:val="18"/>
        </w:rPr>
        <w:t>Węglowej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cantSplit/>
          <w:trHeight w:val="420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sz w:val="20"/>
              </w:rPr>
            </w:pPr>
          </w:p>
        </w:tc>
      </w:tr>
      <w:tr w:rsidR="00F278A6" w:rsidRPr="00E77A12" w:rsidTr="00711A0B">
        <w:trPr>
          <w:trHeight w:val="202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F278A6" w:rsidRPr="00E77A12" w:rsidRDefault="00F278A6" w:rsidP="00711A0B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F278A6" w:rsidRPr="00E77A12" w:rsidTr="00711A0B">
        <w:trPr>
          <w:cantSplit/>
          <w:trHeight w:val="1688"/>
          <w:jc w:val="center"/>
        </w:trPr>
        <w:tc>
          <w:tcPr>
            <w:tcW w:w="1238" w:type="dxa"/>
          </w:tcPr>
          <w:p w:rsidR="00F278A6" w:rsidRPr="00E77A12" w:rsidRDefault="00F278A6" w:rsidP="00711A0B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F278A6" w:rsidRPr="00E77A12" w:rsidRDefault="0029657B" w:rsidP="002965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Węglowa </w:t>
            </w:r>
            <w:r w:rsidR="00F278A6"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:rsidR="00F278A6" w:rsidRPr="00E77A12" w:rsidRDefault="00F278A6" w:rsidP="00DF474D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</w:t>
            </w:r>
            <w:r w:rsidR="00DF474D">
              <w:rPr>
                <w:color w:val="000000"/>
                <w:sz w:val="18"/>
              </w:rPr>
              <w:t>Cichej</w:t>
            </w:r>
            <w:r w:rsidRPr="00E77A12">
              <w:rPr>
                <w:color w:val="000000"/>
                <w:sz w:val="18"/>
              </w:rPr>
              <w:t xml:space="preserve">. Dojazd do nieruchomości </w:t>
            </w:r>
            <w:r w:rsidR="00DF474D">
              <w:rPr>
                <w:color w:val="000000"/>
                <w:sz w:val="18"/>
              </w:rPr>
              <w:t>średni,</w:t>
            </w:r>
            <w:r w:rsidRPr="00E77A12">
              <w:rPr>
                <w:color w:val="000000"/>
                <w:sz w:val="18"/>
              </w:rPr>
              <w:t xml:space="preserve"> drogą o nawierzchni bitumicznej – ul. </w:t>
            </w:r>
            <w:r w:rsidR="0029657B">
              <w:rPr>
                <w:color w:val="000000"/>
                <w:sz w:val="18"/>
              </w:rPr>
              <w:t>Węglową</w:t>
            </w:r>
            <w:r w:rsidRPr="00E77A12">
              <w:rPr>
                <w:color w:val="000000"/>
                <w:sz w:val="18"/>
              </w:rPr>
              <w:t xml:space="preserve"> oraz bezpośrednio do nieruchomości drogą gruntową. Nieruchomość </w:t>
            </w:r>
            <w:r w:rsidR="00DF474D">
              <w:rPr>
                <w:color w:val="000000"/>
                <w:sz w:val="18"/>
              </w:rPr>
              <w:t>bez bezpośredniego dostępu</w:t>
            </w:r>
            <w:r w:rsidRPr="00E77A12">
              <w:rPr>
                <w:color w:val="000000"/>
                <w:sz w:val="18"/>
              </w:rPr>
              <w:t xml:space="preserve"> do sieci uzbr</w:t>
            </w:r>
            <w:r w:rsidR="00DF474D">
              <w:rPr>
                <w:color w:val="000000"/>
                <w:sz w:val="18"/>
              </w:rPr>
              <w:t xml:space="preserve">ojenia – </w:t>
            </w:r>
            <w:proofErr w:type="spellStart"/>
            <w:r w:rsidR="00DF474D">
              <w:rPr>
                <w:color w:val="000000"/>
                <w:sz w:val="18"/>
              </w:rPr>
              <w:t>wod-kan</w:t>
            </w:r>
            <w:proofErr w:type="spellEnd"/>
            <w:r w:rsidR="00DF474D">
              <w:rPr>
                <w:color w:val="000000"/>
                <w:sz w:val="18"/>
              </w:rPr>
              <w:t xml:space="preserve">, elektrycznej, </w:t>
            </w:r>
            <w:r w:rsidRPr="00E77A12">
              <w:rPr>
                <w:color w:val="000000"/>
                <w:sz w:val="18"/>
              </w:rPr>
              <w:t>gazowej.</w:t>
            </w:r>
            <w:r w:rsidR="00DF474D">
              <w:rPr>
                <w:color w:val="000000"/>
                <w:sz w:val="18"/>
              </w:rPr>
              <w:t xml:space="preserve">  Sieci uzbrojenia znajdują się w ul. Węglowej i Cichej.</w:t>
            </w:r>
            <w:r w:rsidRPr="00E77A12">
              <w:rPr>
                <w:color w:val="000000"/>
                <w:sz w:val="18"/>
              </w:rPr>
              <w:t xml:space="preserve"> Powierzchnia nieruchomości płaska, porośnięta drzewami i krzewami, których usunięcie należeć będzie do inwestora z uwzględnieniem obowiązujących prz</w:t>
            </w:r>
            <w:r w:rsidR="0029657B">
              <w:rPr>
                <w:color w:val="000000"/>
                <w:sz w:val="18"/>
              </w:rPr>
              <w:t>episów prawa. W bezpośrednim sąsiedztwie nieruchomości znajduje się zabudowa mieszkaniowa jednorodzinna</w:t>
            </w:r>
            <w:r w:rsidRPr="00E77A12">
              <w:rPr>
                <w:color w:val="000000"/>
                <w:sz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F278A6" w:rsidRPr="00E77A12" w:rsidRDefault="00F278A6" w:rsidP="00711A0B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 w:rsidR="00DF474D">
              <w:rPr>
                <w:rFonts w:ascii="Arial" w:hAnsi="Arial" w:cs="Arial"/>
                <w:b w:val="0"/>
                <w:sz w:val="18"/>
              </w:rPr>
              <w:t>rzennego – oznaczona symbolem 18</w:t>
            </w:r>
            <w:r w:rsidR="0029657B">
              <w:rPr>
                <w:rFonts w:ascii="Arial" w:hAnsi="Arial" w:cs="Arial"/>
                <w:b w:val="0"/>
                <w:sz w:val="18"/>
              </w:rPr>
              <w:t xml:space="preserve"> MN</w:t>
            </w:r>
            <w:r w:rsidRPr="00E77A12">
              <w:rPr>
                <w:rFonts w:ascii="Arial" w:hAnsi="Arial" w:cs="Arial"/>
                <w:b w:val="0"/>
                <w:sz w:val="18"/>
              </w:rPr>
              <w:t xml:space="preserve"> – obs</w:t>
            </w:r>
            <w:r w:rsidR="0029657B">
              <w:rPr>
                <w:rFonts w:ascii="Arial" w:hAnsi="Arial" w:cs="Arial"/>
                <w:b w:val="0"/>
                <w:sz w:val="18"/>
              </w:rPr>
              <w:t>zar budownictwa jednorodzinnego, w zabudowie wolnostojącej lub bliźniaczej</w:t>
            </w:r>
          </w:p>
        </w:tc>
        <w:tc>
          <w:tcPr>
            <w:tcW w:w="1757" w:type="dxa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</w:t>
            </w:r>
            <w:bookmarkStart w:id="0" w:name="_GoBack"/>
            <w:bookmarkEnd w:id="0"/>
            <w:r w:rsidRPr="00E77A12">
              <w:rPr>
                <w:color w:val="000000"/>
                <w:sz w:val="20"/>
              </w:rPr>
              <w:t>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  <w:sz w:val="20"/>
              </w:rPr>
            </w:pPr>
          </w:p>
          <w:p w:rsidR="00F278A6" w:rsidRPr="00E77A12" w:rsidRDefault="00DF474D" w:rsidP="00711A0B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104</w:t>
            </w:r>
            <w:r w:rsidR="00E77A12" w:rsidRPr="00E77A12">
              <w:rPr>
                <w:b/>
                <w:color w:val="000000"/>
                <w:sz w:val="20"/>
              </w:rPr>
              <w:t>.000</w:t>
            </w:r>
            <w:r w:rsidR="00F278A6" w:rsidRPr="00E77A1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578" w:type="dxa"/>
            <w:vMerge w:val="restart"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F278A6" w:rsidP="0029657B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 w:rsidR="00DF474D">
              <w:rPr>
                <w:sz w:val="20"/>
              </w:rPr>
              <w:t>38293/3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  <w:tr w:rsidR="00F278A6" w:rsidRPr="00E77A12" w:rsidTr="00711A0B">
        <w:trPr>
          <w:cantSplit/>
          <w:trHeight w:val="1686"/>
          <w:jc w:val="center"/>
        </w:trPr>
        <w:tc>
          <w:tcPr>
            <w:tcW w:w="1238" w:type="dxa"/>
          </w:tcPr>
          <w:p w:rsidR="00F278A6" w:rsidRPr="00E77A12" w:rsidRDefault="00DF474D" w:rsidP="00711A0B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2139/4</w:t>
            </w:r>
          </w:p>
          <w:p w:rsidR="00F278A6" w:rsidRPr="00E77A12" w:rsidRDefault="00DF474D" w:rsidP="0029657B">
            <w:pPr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</w:rPr>
              <w:t>1606</w:t>
            </w:r>
            <w:r w:rsidR="00F278A6" w:rsidRPr="00E77A12">
              <w:rPr>
                <w:b/>
                <w:color w:val="000000"/>
                <w:sz w:val="20"/>
              </w:rPr>
              <w:t xml:space="preserve"> m</w:t>
            </w:r>
            <w:r w:rsidR="00F278A6"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F278A6" w:rsidRPr="00E77A12" w:rsidRDefault="00F278A6" w:rsidP="00711A0B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F278A6" w:rsidRPr="00E77A12" w:rsidRDefault="00F278A6" w:rsidP="00711A0B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F278A6" w:rsidRPr="00E77A12" w:rsidRDefault="00F278A6" w:rsidP="00711A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F278A6" w:rsidRPr="00E77A12" w:rsidRDefault="00F278A6" w:rsidP="00711A0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278A6" w:rsidRPr="00E77A12" w:rsidRDefault="00F278A6" w:rsidP="00F278A6">
      <w:pPr>
        <w:jc w:val="both"/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p w:rsidR="00F278A6" w:rsidRPr="00E77A12" w:rsidRDefault="00F278A6" w:rsidP="00F278A6">
      <w:pPr>
        <w:jc w:val="both"/>
        <w:rPr>
          <w:sz w:val="20"/>
        </w:rPr>
      </w:pPr>
    </w:p>
    <w:sectPr w:rsidR="00F278A6" w:rsidRPr="00E77A12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01F2C"/>
    <w:rsid w:val="000E1BD9"/>
    <w:rsid w:val="00142F1C"/>
    <w:rsid w:val="00295E0F"/>
    <w:rsid w:val="0029657B"/>
    <w:rsid w:val="00430586"/>
    <w:rsid w:val="004571BA"/>
    <w:rsid w:val="00483F22"/>
    <w:rsid w:val="004C0A1F"/>
    <w:rsid w:val="005C4BBF"/>
    <w:rsid w:val="005C73A7"/>
    <w:rsid w:val="005F56B8"/>
    <w:rsid w:val="006B5C0B"/>
    <w:rsid w:val="006C7803"/>
    <w:rsid w:val="006E60AB"/>
    <w:rsid w:val="008573F8"/>
    <w:rsid w:val="009B65EC"/>
    <w:rsid w:val="00A6206B"/>
    <w:rsid w:val="00A71B3D"/>
    <w:rsid w:val="00B92793"/>
    <w:rsid w:val="00C327E8"/>
    <w:rsid w:val="00C53040"/>
    <w:rsid w:val="00C63436"/>
    <w:rsid w:val="00D31F79"/>
    <w:rsid w:val="00D54171"/>
    <w:rsid w:val="00DF474D"/>
    <w:rsid w:val="00E77A12"/>
    <w:rsid w:val="00F139FE"/>
    <w:rsid w:val="00F278A6"/>
    <w:rsid w:val="00F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0285B-1E54-4548-B189-1EB4A81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17</cp:revision>
  <cp:lastPrinted>2019-04-02T11:52:00Z</cp:lastPrinted>
  <dcterms:created xsi:type="dcterms:W3CDTF">2015-04-29T09:35:00Z</dcterms:created>
  <dcterms:modified xsi:type="dcterms:W3CDTF">2019-04-02T13:34:00Z</dcterms:modified>
</cp:coreProperties>
</file>