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Nr ewid.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7D5B1DAF" w14:textId="73F77782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  <w:r w:rsidR="006B20BC">
              <w:rPr>
                <w:rFonts w:ascii="Arial" w:hAnsi="Arial" w:cs="Arial"/>
                <w:color w:val="000000"/>
                <w:sz w:val="18"/>
              </w:rPr>
              <w:t>953</w:t>
            </w:r>
          </w:p>
        </w:tc>
        <w:tc>
          <w:tcPr>
            <w:tcW w:w="721" w:type="dxa"/>
          </w:tcPr>
          <w:p w14:paraId="78ACBDC3" w14:textId="6BE82A25" w:rsidR="00757858" w:rsidRPr="00154360" w:rsidRDefault="006B20BC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1238</w:t>
            </w:r>
          </w:p>
        </w:tc>
        <w:tc>
          <w:tcPr>
            <w:tcW w:w="1998" w:type="dxa"/>
          </w:tcPr>
          <w:p w14:paraId="5A2712E2" w14:textId="59B0D1CA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6B20BC">
              <w:rPr>
                <w:rFonts w:ascii="Arial" w:hAnsi="Arial" w:cs="Arial"/>
                <w:sz w:val="18"/>
              </w:rPr>
              <w:t>Asnyka</w:t>
            </w:r>
          </w:p>
        </w:tc>
        <w:tc>
          <w:tcPr>
            <w:tcW w:w="1276" w:type="dxa"/>
          </w:tcPr>
          <w:p w14:paraId="157050AB" w14:textId="7B4F16BC" w:rsidR="0075785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81.000,00</w:t>
            </w:r>
          </w:p>
        </w:tc>
        <w:tc>
          <w:tcPr>
            <w:tcW w:w="1262" w:type="dxa"/>
          </w:tcPr>
          <w:p w14:paraId="0813552B" w14:textId="44CBC738" w:rsidR="0075785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8.100,00</w:t>
            </w:r>
          </w:p>
        </w:tc>
        <w:tc>
          <w:tcPr>
            <w:tcW w:w="1559" w:type="dxa"/>
          </w:tcPr>
          <w:p w14:paraId="048DD930" w14:textId="03384F35" w:rsidR="00584457" w:rsidRPr="00154360" w:rsidRDefault="00A40782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3C7A08C4" w14:textId="7DE024DE" w:rsidR="00757858" w:rsidRPr="00154360" w:rsidRDefault="00D5776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B20B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.</w:t>
            </w:r>
            <w:r w:rsidR="006B20B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74" w:type="dxa"/>
          </w:tcPr>
          <w:p w14:paraId="2CADDE12" w14:textId="51D68C0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57768">
              <w:rPr>
                <w:rFonts w:ascii="Arial" w:hAnsi="Arial" w:cs="Arial"/>
                <w:sz w:val="18"/>
              </w:rPr>
              <w:t>26.02.2021</w:t>
            </w:r>
          </w:p>
        </w:tc>
      </w:tr>
      <w:tr w:rsidR="00D57768" w:rsidRPr="00154360" w14:paraId="34F09A22" w14:textId="77777777" w:rsidTr="006B20BC">
        <w:trPr>
          <w:trHeight w:val="480"/>
          <w:jc w:val="center"/>
        </w:trPr>
        <w:tc>
          <w:tcPr>
            <w:tcW w:w="366" w:type="dxa"/>
          </w:tcPr>
          <w:p w14:paraId="266CBAA7" w14:textId="77777777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14:paraId="298F8BFD" w14:textId="406FCAB9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14:paraId="02FA3232" w14:textId="2390C216" w:rsidR="00D57768" w:rsidRPr="00D57768" w:rsidRDefault="006B20BC" w:rsidP="006B20BC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6B20BC">
              <w:rPr>
                <w:rFonts w:ascii="Arial" w:hAnsi="Arial"/>
                <w:bCs/>
                <w:sz w:val="18"/>
                <w:szCs w:val="18"/>
              </w:rPr>
              <w:t>3818/11, 3817/4, 3818/10</w:t>
            </w:r>
          </w:p>
        </w:tc>
        <w:tc>
          <w:tcPr>
            <w:tcW w:w="721" w:type="dxa"/>
          </w:tcPr>
          <w:p w14:paraId="53644E01" w14:textId="63A7D00E" w:rsidR="00D57768" w:rsidRDefault="006B20BC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1576</w:t>
            </w:r>
          </w:p>
        </w:tc>
        <w:tc>
          <w:tcPr>
            <w:tcW w:w="1998" w:type="dxa"/>
          </w:tcPr>
          <w:p w14:paraId="6C6B513A" w14:textId="516B45B2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6B20BC">
              <w:rPr>
                <w:rFonts w:ascii="Arial" w:hAnsi="Arial" w:cs="Arial"/>
                <w:sz w:val="18"/>
              </w:rPr>
              <w:t>Asnyka</w:t>
            </w:r>
          </w:p>
          <w:p w14:paraId="4A114BCA" w14:textId="13894341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1495638B" w14:textId="298CA0A7" w:rsidR="00D5776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103.000,00</w:t>
            </w:r>
          </w:p>
        </w:tc>
        <w:tc>
          <w:tcPr>
            <w:tcW w:w="1262" w:type="dxa"/>
          </w:tcPr>
          <w:p w14:paraId="42189932" w14:textId="1888826F" w:rsidR="00D5776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10.300,00</w:t>
            </w:r>
          </w:p>
        </w:tc>
        <w:tc>
          <w:tcPr>
            <w:tcW w:w="1559" w:type="dxa"/>
          </w:tcPr>
          <w:p w14:paraId="5737253D" w14:textId="77777777" w:rsidR="00D57768" w:rsidRPr="00154360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  <w:p w14:paraId="44B9FADD" w14:textId="4F518AB6" w:rsidR="00D57768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F2F7551" w14:textId="3735643A" w:rsidR="00D57768" w:rsidRPr="00154360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6B20BC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.</w:t>
            </w:r>
            <w:r w:rsidR="006B20BC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2DD9D91C" w14:textId="2AAD65B7" w:rsidR="00D57768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4" w:type="dxa"/>
          </w:tcPr>
          <w:p w14:paraId="451751B6" w14:textId="77777777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26.02.2021</w:t>
            </w:r>
          </w:p>
          <w:p w14:paraId="196AE56F" w14:textId="5923E509" w:rsidR="00D57768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4EFD78CA" w14:textId="77777777" w:rsidR="006B20BC" w:rsidRDefault="006B20BC" w:rsidP="00355791">
      <w:pPr>
        <w:ind w:firstLine="708"/>
        <w:jc w:val="both"/>
        <w:rPr>
          <w:rFonts w:ascii="Arial" w:hAnsi="Arial"/>
          <w:color w:val="000000"/>
          <w:sz w:val="18"/>
          <w:szCs w:val="18"/>
        </w:rPr>
      </w:pPr>
      <w:r w:rsidRPr="006B20BC">
        <w:rPr>
          <w:rFonts w:ascii="Arial" w:hAnsi="Arial"/>
          <w:color w:val="000000"/>
          <w:sz w:val="18"/>
          <w:szCs w:val="18"/>
        </w:rPr>
        <w:t>Niezabudowana nieruchomość gruntowa o regularnym kształcie – zbliżonym do prostokąta. Teren nieruchomości płaski, porośnięty drzewami i krzewami, których usunięcie należeć będzie do inwestora. Teren nieruchomości zanieczyszczony odpadami budowlanymi – oczyszczenie należeć będzie do inwestora. Dojazd do nieruchomości drogą o nawierzchni bitumicznej – ul. Dębową oraz bezpośredni – drogą o nawierzchni gruntowej. Sieci uzbrojenia znajdują się w drogach dojazdowych do nieruchomości – bezpośrednie przyłączenie należeć będzie do inwestora. W bezpośrednim sąsiedztwie nieruchomości zabudowa mieszkaniowa jednorodzinna. W dalszej odległości zabudowa o charakterze produkcyjnym, usługowym, składy i magazyny – między nieruchomością a strefą przemysłową, zgodnie z miejscowym planem zagospodarowania przestrzennego istnieje strefa zieleni.</w:t>
      </w:r>
      <w:r>
        <w:rPr>
          <w:rFonts w:ascii="Arial" w:hAnsi="Arial"/>
          <w:color w:val="000000"/>
          <w:sz w:val="18"/>
          <w:szCs w:val="18"/>
        </w:rPr>
        <w:t xml:space="preserve"> </w:t>
      </w:r>
    </w:p>
    <w:p w14:paraId="51C4307D" w14:textId="041C5BE1" w:rsidR="00A14F86" w:rsidRPr="00A14F86" w:rsidRDefault="00A14F86" w:rsidP="0035579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A14F86">
        <w:rPr>
          <w:rFonts w:ascii="Arial" w:hAnsi="Arial" w:cs="Arial"/>
          <w:sz w:val="18"/>
          <w:szCs w:val="18"/>
        </w:rPr>
        <w:t>Zgodnie z obowiązującym miejscowym planem zagospodarowania przestrzennego, nieruchomość położona jest w obszarze oznaczonym symbolem 4MN – dopuszczającym zabudowę mieszkaniową jednorodzinną.</w:t>
      </w:r>
    </w:p>
    <w:p w14:paraId="088D3A21" w14:textId="77777777" w:rsidR="00355791" w:rsidRDefault="00355791" w:rsidP="00355791">
      <w:pPr>
        <w:jc w:val="both"/>
        <w:rPr>
          <w:rFonts w:ascii="Arial" w:hAnsi="Arial" w:cs="Arial"/>
          <w:color w:val="000000"/>
          <w:sz w:val="18"/>
        </w:rPr>
      </w:pPr>
    </w:p>
    <w:p w14:paraId="1A68FEB1" w14:textId="6FB27117" w:rsidR="00355791" w:rsidRPr="00355791" w:rsidRDefault="00B848E8" w:rsidP="00355791">
      <w:pPr>
        <w:ind w:firstLine="708"/>
        <w:jc w:val="both"/>
        <w:rPr>
          <w:rFonts w:ascii="Arial" w:hAnsi="Arial"/>
          <w:sz w:val="18"/>
          <w:szCs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6B20BC" w:rsidRPr="006B20BC">
        <w:rPr>
          <w:rFonts w:ascii="Arial" w:hAnsi="Arial" w:cs="Arial"/>
          <w:color w:val="000000"/>
          <w:sz w:val="18"/>
        </w:rPr>
        <w:t>ZG1G/00016875/7</w:t>
      </w:r>
    </w:p>
    <w:p w14:paraId="2977A9DA" w14:textId="77777777" w:rsidR="00302D19" w:rsidRPr="00154360" w:rsidRDefault="00302D19" w:rsidP="006B20BC">
      <w:pPr>
        <w:pStyle w:val="Nagwek1"/>
        <w:spacing w:before="60"/>
        <w:ind w:firstLine="708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22A4E1EF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>upłynął</w:t>
      </w:r>
      <w:r w:rsidR="006B20BC">
        <w:rPr>
          <w:rFonts w:ascii="Arial" w:hAnsi="Arial" w:cs="Arial"/>
          <w:color w:val="000000"/>
          <w:sz w:val="18"/>
        </w:rPr>
        <w:t xml:space="preserve"> dla nieruchomości oznaczonej numerem ewidencyjnym 3953 –</w:t>
      </w:r>
      <w:r w:rsidRPr="00154360">
        <w:rPr>
          <w:rFonts w:ascii="Arial" w:hAnsi="Arial" w:cs="Arial"/>
          <w:color w:val="000000"/>
          <w:sz w:val="18"/>
        </w:rPr>
        <w:t xml:space="preserve"> </w:t>
      </w:r>
      <w:r w:rsidR="006B20BC">
        <w:rPr>
          <w:rFonts w:ascii="Arial" w:hAnsi="Arial" w:cs="Arial"/>
          <w:color w:val="000000"/>
          <w:sz w:val="18"/>
        </w:rPr>
        <w:t xml:space="preserve">2 października </w:t>
      </w:r>
      <w:r w:rsidR="00B848E8" w:rsidRPr="00154360">
        <w:rPr>
          <w:rFonts w:ascii="Arial" w:hAnsi="Arial" w:cs="Arial"/>
          <w:color w:val="000000"/>
          <w:sz w:val="18"/>
        </w:rPr>
        <w:t>20</w:t>
      </w:r>
      <w:r w:rsidR="00F9635C">
        <w:rPr>
          <w:rFonts w:ascii="Arial" w:hAnsi="Arial" w:cs="Arial"/>
          <w:color w:val="000000"/>
          <w:sz w:val="18"/>
        </w:rPr>
        <w:t>20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6B20BC">
        <w:rPr>
          <w:rFonts w:ascii="Arial" w:hAnsi="Arial" w:cs="Arial"/>
          <w:color w:val="000000"/>
          <w:sz w:val="18"/>
        </w:rPr>
        <w:t>, dla nieruchomości oznaczonej numerem ewidencyjnym 3818/11, 3817/4, 3818/10 – 17 grudnia 2020 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0DBD79B3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B4746D">
        <w:rPr>
          <w:rFonts w:ascii="Arial" w:hAnsi="Arial" w:cs="Arial"/>
          <w:snapToGrid w:val="0"/>
          <w:sz w:val="18"/>
        </w:rPr>
        <w:t>35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84457"/>
    <w:rsid w:val="005A577E"/>
    <w:rsid w:val="005B2D63"/>
    <w:rsid w:val="005D31D3"/>
    <w:rsid w:val="0061072C"/>
    <w:rsid w:val="00655CAA"/>
    <w:rsid w:val="00666DCF"/>
    <w:rsid w:val="006727FD"/>
    <w:rsid w:val="006B20BC"/>
    <w:rsid w:val="00757858"/>
    <w:rsid w:val="0084486A"/>
    <w:rsid w:val="00863599"/>
    <w:rsid w:val="008B5541"/>
    <w:rsid w:val="008C6431"/>
    <w:rsid w:val="009D4D4F"/>
    <w:rsid w:val="00A14F86"/>
    <w:rsid w:val="00A40782"/>
    <w:rsid w:val="00AA6E7C"/>
    <w:rsid w:val="00B45EC4"/>
    <w:rsid w:val="00B4746D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2021-01-18T09:46:00Z</cp:lastPrinted>
  <dcterms:created xsi:type="dcterms:W3CDTF">2021-01-18T08:40:00Z</dcterms:created>
  <dcterms:modified xsi:type="dcterms:W3CDTF">2021-01-27T07:44:00Z</dcterms:modified>
</cp:coreProperties>
</file>