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DA3F49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1373B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383055">
        <w:rPr>
          <w:rFonts w:ascii="Arial" w:hAnsi="Arial"/>
          <w:sz w:val="20"/>
        </w:rPr>
        <w:t>istrza Miasta Żagań Nr .. / 201</w:t>
      </w:r>
      <w:r w:rsidR="00DA3F49">
        <w:rPr>
          <w:rFonts w:ascii="Arial" w:hAnsi="Arial"/>
          <w:sz w:val="20"/>
        </w:rPr>
        <w:t>9</w:t>
      </w:r>
      <w:r w:rsidR="001373B7">
        <w:rPr>
          <w:rFonts w:ascii="Arial" w:hAnsi="Arial"/>
          <w:sz w:val="20"/>
        </w:rPr>
        <w:t xml:space="preserve"> z dnia … </w:t>
      </w:r>
      <w:r w:rsidR="001E026F">
        <w:rPr>
          <w:rFonts w:ascii="Arial" w:hAnsi="Arial"/>
          <w:sz w:val="20"/>
        </w:rPr>
        <w:t>września</w:t>
      </w:r>
      <w:r w:rsidR="00383055">
        <w:rPr>
          <w:rFonts w:ascii="Arial" w:hAnsi="Arial"/>
          <w:sz w:val="20"/>
        </w:rPr>
        <w:t xml:space="preserve"> 201</w:t>
      </w:r>
      <w:r w:rsidR="00DA3F49">
        <w:rPr>
          <w:rFonts w:ascii="Arial" w:hAnsi="Arial"/>
          <w:sz w:val="20"/>
        </w:rPr>
        <w:t>9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nieogran</w:t>
      </w:r>
      <w:r w:rsidR="001373B7">
        <w:rPr>
          <w:sz w:val="20"/>
        </w:rPr>
        <w:t>iczonego przy ul. Asnyka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305FA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1373B7" w:rsidP="005305FA">
            <w:pPr>
              <w:jc w:val="center"/>
            </w:pPr>
            <w:r>
              <w:t>A</w:t>
            </w:r>
            <w:r w:rsidR="000E1BD9">
              <w:t>snyka strefa podmiejska</w:t>
            </w:r>
          </w:p>
        </w:tc>
        <w:tc>
          <w:tcPr>
            <w:tcW w:w="4820" w:type="dxa"/>
            <w:vMerge w:val="restart"/>
          </w:tcPr>
          <w:p w:rsidR="000E1BD9" w:rsidRPr="00496C96" w:rsidRDefault="000E1BD9" w:rsidP="001E026F">
            <w:pPr>
              <w:jc w:val="both"/>
              <w:rPr>
                <w:color w:val="000000"/>
                <w:sz w:val="20"/>
              </w:rPr>
            </w:pPr>
            <w:r w:rsidRPr="00496C96">
              <w:rPr>
                <w:color w:val="000000"/>
                <w:sz w:val="20"/>
              </w:rPr>
              <w:t xml:space="preserve">Grunt niezabudowany i niezagospodarowany, </w:t>
            </w:r>
            <w:r>
              <w:rPr>
                <w:color w:val="000000"/>
                <w:sz w:val="20"/>
              </w:rPr>
              <w:t xml:space="preserve">położony w sąsiedztwie zabudowy o przeznaczeniu </w:t>
            </w:r>
            <w:proofErr w:type="spellStart"/>
            <w:r>
              <w:rPr>
                <w:color w:val="000000"/>
                <w:sz w:val="20"/>
              </w:rPr>
              <w:t>prod</w:t>
            </w:r>
            <w:bookmarkStart w:id="0" w:name="_GoBack"/>
            <w:bookmarkEnd w:id="0"/>
            <w:r>
              <w:rPr>
                <w:color w:val="000000"/>
                <w:sz w:val="20"/>
              </w:rPr>
              <w:t>ukcyjno</w:t>
            </w:r>
            <w:proofErr w:type="spellEnd"/>
            <w:r>
              <w:rPr>
                <w:color w:val="000000"/>
                <w:sz w:val="20"/>
              </w:rPr>
              <w:t xml:space="preserve"> – magazynowym, niskiej zabudowy mieszkaniowej oraz obwodnicy miejskiej. Grunt o przeznaczeniu pod zabudowę </w:t>
            </w:r>
            <w:r w:rsidR="001E026F">
              <w:rPr>
                <w:color w:val="000000"/>
                <w:sz w:val="20"/>
              </w:rPr>
              <w:t xml:space="preserve">usługową i składową. </w:t>
            </w:r>
            <w:r>
              <w:rPr>
                <w:color w:val="000000"/>
                <w:sz w:val="20"/>
              </w:rPr>
              <w:t>Od północno – wschodniej strony</w:t>
            </w:r>
            <w:r w:rsidR="00383055">
              <w:rPr>
                <w:color w:val="000000"/>
                <w:sz w:val="20"/>
              </w:rPr>
              <w:t xml:space="preserve"> nieruchomości, w odległości o.10</w:t>
            </w:r>
            <w:r>
              <w:rPr>
                <w:color w:val="000000"/>
                <w:sz w:val="20"/>
              </w:rPr>
              <w:t>0m przebiega obwodnica miejska (w ciągu DK 12</w:t>
            </w:r>
            <w:r w:rsidR="00DA3F49">
              <w:rPr>
                <w:color w:val="000000"/>
                <w:sz w:val="20"/>
              </w:rPr>
              <w:t>). B</w:t>
            </w:r>
            <w:r w:rsidR="00383055">
              <w:rPr>
                <w:color w:val="000000"/>
                <w:sz w:val="20"/>
              </w:rPr>
              <w:t>ezpośrednie</w:t>
            </w:r>
            <w:r>
              <w:rPr>
                <w:color w:val="000000"/>
                <w:sz w:val="20"/>
              </w:rPr>
              <w:t xml:space="preserve"> sąsiedztwo zabudowanych nieruchomośc</w:t>
            </w:r>
            <w:r w:rsidR="001E026F">
              <w:rPr>
                <w:color w:val="000000"/>
                <w:sz w:val="20"/>
              </w:rPr>
              <w:t xml:space="preserve">i o przeznaczeniu produkcyjnym. </w:t>
            </w:r>
            <w:r>
              <w:rPr>
                <w:color w:val="000000"/>
                <w:sz w:val="20"/>
              </w:rPr>
              <w:t xml:space="preserve">Dojazd do nieruchomości </w:t>
            </w:r>
            <w:r w:rsidR="00DA3F49">
              <w:rPr>
                <w:color w:val="000000"/>
                <w:sz w:val="20"/>
              </w:rPr>
              <w:t xml:space="preserve">dogodny </w:t>
            </w:r>
            <w:r>
              <w:rPr>
                <w:color w:val="000000"/>
                <w:sz w:val="20"/>
              </w:rPr>
              <w:t>drogą o nawierzchni asfaltowej,</w:t>
            </w:r>
            <w:r w:rsidR="00DA3F4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przystosowanej do ruchu wielkogabarytowego.</w:t>
            </w:r>
            <w:r w:rsidR="00DA3F4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Teren nieruchomości równy, </w:t>
            </w:r>
            <w:r w:rsidR="00383055">
              <w:rPr>
                <w:color w:val="000000"/>
                <w:sz w:val="20"/>
              </w:rPr>
              <w:t>nasłonecznienie duże</w:t>
            </w:r>
            <w:r>
              <w:rPr>
                <w:color w:val="000000"/>
                <w:sz w:val="20"/>
              </w:rPr>
              <w:t>. Dostępność do sieci infrastruktury technicznej dobra – w bezpośrednim sąsiedztwie nieruchomości. Atrakcyjne położenie dla określonej funkcji nieruchomości.</w:t>
            </w:r>
          </w:p>
        </w:tc>
        <w:tc>
          <w:tcPr>
            <w:tcW w:w="2126" w:type="dxa"/>
            <w:vMerge w:val="restart"/>
          </w:tcPr>
          <w:p w:rsidR="000E1BD9" w:rsidRPr="00336BF8" w:rsidRDefault="000E1BD9" w:rsidP="001E026F">
            <w:pPr>
              <w:pStyle w:val="Tytu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336BF8">
              <w:rPr>
                <w:rFonts w:ascii="Arial" w:hAnsi="Arial" w:cs="Arial"/>
                <w:b w:val="0"/>
                <w:sz w:val="18"/>
                <w:szCs w:val="18"/>
              </w:rPr>
              <w:t>zgodnie z</w:t>
            </w:r>
            <w:r w:rsidR="001E026F">
              <w:rPr>
                <w:rFonts w:ascii="Arial" w:hAnsi="Arial" w:cs="Arial"/>
                <w:b w:val="0"/>
                <w:sz w:val="18"/>
                <w:szCs w:val="18"/>
              </w:rPr>
              <w:t xml:space="preserve"> obowiązującym</w:t>
            </w:r>
            <w:r w:rsidRPr="00336BF8">
              <w:rPr>
                <w:rFonts w:ascii="Arial" w:hAnsi="Arial" w:cs="Arial"/>
                <w:b w:val="0"/>
                <w:sz w:val="18"/>
                <w:szCs w:val="18"/>
              </w:rPr>
              <w:t xml:space="preserve"> miejscowym planem zagospodarowania przestrzennego</w:t>
            </w:r>
            <w:r w:rsidR="001E026F">
              <w:rPr>
                <w:rFonts w:ascii="Arial" w:hAnsi="Arial" w:cs="Arial"/>
                <w:b w:val="0"/>
                <w:sz w:val="18"/>
                <w:szCs w:val="18"/>
              </w:rPr>
              <w:t xml:space="preserve"> nieruchomość oznaczona jest symbolem 3SU i przeznaczona jest </w:t>
            </w:r>
            <w:r w:rsidRPr="00336BF8">
              <w:rPr>
                <w:rFonts w:ascii="Arial" w:hAnsi="Arial" w:cs="Arial"/>
                <w:b w:val="0"/>
                <w:sz w:val="18"/>
                <w:szCs w:val="18"/>
              </w:rPr>
              <w:t xml:space="preserve">pod </w:t>
            </w:r>
            <w:r w:rsidR="001E026F">
              <w:rPr>
                <w:rFonts w:ascii="Arial" w:hAnsi="Arial" w:cs="Arial"/>
                <w:b w:val="0"/>
                <w:sz w:val="18"/>
                <w:szCs w:val="18"/>
              </w:rPr>
              <w:t>zabudowę usługową i składową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DA3F49" w:rsidP="005305F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E38FA">
              <w:rPr>
                <w:b/>
                <w:color w:val="000000"/>
              </w:rPr>
              <w:t>48</w:t>
            </w:r>
            <w:r w:rsidR="000E1BD9"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0E1BD9" w:rsidP="005305FA">
            <w:pPr>
              <w:pStyle w:val="Nagwek3"/>
            </w:pPr>
            <w:r>
              <w:t>KW Nr 41682/1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DA3F49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1301/1</w:t>
            </w:r>
          </w:p>
          <w:p w:rsidR="000E1BD9" w:rsidRDefault="00DA3F49" w:rsidP="005305F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4537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D9"/>
    <w:rsid w:val="000E1BD9"/>
    <w:rsid w:val="001373B7"/>
    <w:rsid w:val="001E026F"/>
    <w:rsid w:val="00383055"/>
    <w:rsid w:val="006B5C0B"/>
    <w:rsid w:val="00B92793"/>
    <w:rsid w:val="00DA3F49"/>
    <w:rsid w:val="00E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5</cp:revision>
  <dcterms:created xsi:type="dcterms:W3CDTF">2017-03-02T08:08:00Z</dcterms:created>
  <dcterms:modified xsi:type="dcterms:W3CDTF">2019-08-26T11:31:00Z</dcterms:modified>
</cp:coreProperties>
</file>