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F7F61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PIERWSZY </w:t>
      </w:r>
      <w:r w:rsidR="00302D19">
        <w:rPr>
          <w:rFonts w:ascii="Arial" w:hAnsi="Arial"/>
          <w:b/>
          <w:snapToGrid w:val="0"/>
          <w:sz w:val="22"/>
        </w:rPr>
        <w:t>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CF7F61" w:rsidRDefault="00CF7F61" w:rsidP="00302D19">
      <w:pPr>
        <w:spacing w:before="60" w:after="60"/>
        <w:rPr>
          <w:rFonts w:ascii="Arial" w:hAnsi="Arial"/>
          <w:b/>
          <w:sz w:val="19"/>
          <w:szCs w:val="19"/>
        </w:rPr>
      </w:pP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006"/>
        <w:gridCol w:w="1418"/>
        <w:gridCol w:w="1120"/>
        <w:gridCol w:w="992"/>
        <w:gridCol w:w="1559"/>
        <w:gridCol w:w="992"/>
        <w:gridCol w:w="1374"/>
      </w:tblGrid>
      <w:tr w:rsidR="007B7178" w:rsidTr="007B7178">
        <w:trPr>
          <w:jc w:val="center"/>
        </w:trPr>
        <w:tc>
          <w:tcPr>
            <w:tcW w:w="366" w:type="dxa"/>
          </w:tcPr>
          <w:p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006" w:type="dxa"/>
          </w:tcPr>
          <w:p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418" w:type="dxa"/>
          </w:tcPr>
          <w:p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</w:t>
            </w:r>
          </w:p>
        </w:tc>
        <w:tc>
          <w:tcPr>
            <w:tcW w:w="1120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7B7178" w:rsidRPr="006402CC" w:rsidTr="007B7178">
        <w:trPr>
          <w:trHeight w:val="225"/>
          <w:jc w:val="center"/>
        </w:trPr>
        <w:tc>
          <w:tcPr>
            <w:tcW w:w="366" w:type="dxa"/>
          </w:tcPr>
          <w:p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1226/1</w:t>
            </w:r>
          </w:p>
        </w:tc>
        <w:tc>
          <w:tcPr>
            <w:tcW w:w="709" w:type="dxa"/>
          </w:tcPr>
          <w:p w:rsidR="007B7178" w:rsidRPr="009D2A88" w:rsidRDefault="007B7178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336</w:t>
            </w:r>
          </w:p>
        </w:tc>
        <w:tc>
          <w:tcPr>
            <w:tcW w:w="1006" w:type="dxa"/>
          </w:tcPr>
          <w:p w:rsidR="007B7178" w:rsidRPr="009D2A88" w:rsidRDefault="007B7178" w:rsidP="00E03E63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ZG1G/25639/7</w:t>
            </w:r>
          </w:p>
        </w:tc>
        <w:tc>
          <w:tcPr>
            <w:tcW w:w="1120" w:type="dxa"/>
          </w:tcPr>
          <w:p w:rsidR="007B7178" w:rsidRPr="009D2A88" w:rsidRDefault="007B7178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11.2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7B7178" w:rsidRPr="009D2A88" w:rsidRDefault="007B7178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  <w:r w:rsidRPr="009D2A88">
              <w:rPr>
                <w:sz w:val="19"/>
              </w:rPr>
              <w:t>.07.2019</w:t>
            </w:r>
          </w:p>
        </w:tc>
        <w:tc>
          <w:tcPr>
            <w:tcW w:w="992" w:type="dxa"/>
          </w:tcPr>
          <w:p w:rsidR="007B7178" w:rsidRPr="009D2A88" w:rsidRDefault="007B7178" w:rsidP="00E03E63">
            <w:pPr>
              <w:jc w:val="center"/>
              <w:rPr>
                <w:sz w:val="19"/>
                <w:u w:val="single"/>
                <w:vertAlign w:val="superscript"/>
              </w:rPr>
            </w:pPr>
            <w:r w:rsidRPr="009D2A88">
              <w:rPr>
                <w:sz w:val="19"/>
              </w:rPr>
              <w:t>1</w:t>
            </w:r>
            <w:r>
              <w:rPr>
                <w:sz w:val="19"/>
              </w:rPr>
              <w:t>1.0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7B7178" w:rsidRPr="009D2A88" w:rsidRDefault="007B7178" w:rsidP="00E03E63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  <w:tr w:rsidR="007B7178" w:rsidRPr="006402CC" w:rsidTr="007B7178">
        <w:trPr>
          <w:trHeight w:val="246"/>
          <w:jc w:val="center"/>
        </w:trPr>
        <w:tc>
          <w:tcPr>
            <w:tcW w:w="366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6</w:t>
            </w:r>
          </w:p>
        </w:tc>
        <w:tc>
          <w:tcPr>
            <w:tcW w:w="891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1226/2</w:t>
            </w:r>
          </w:p>
        </w:tc>
        <w:tc>
          <w:tcPr>
            <w:tcW w:w="709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278</w:t>
            </w:r>
          </w:p>
        </w:tc>
        <w:tc>
          <w:tcPr>
            <w:tcW w:w="1006" w:type="dxa"/>
          </w:tcPr>
          <w:p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7B7178" w:rsidRDefault="007B7178" w:rsidP="007B7178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26641/1</w:t>
            </w:r>
          </w:p>
        </w:tc>
        <w:tc>
          <w:tcPr>
            <w:tcW w:w="1120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88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8.8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  <w:r w:rsidRPr="009D2A88">
              <w:rPr>
                <w:sz w:val="19"/>
              </w:rPr>
              <w:t>.07.2019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1</w:t>
            </w:r>
            <w:r>
              <w:rPr>
                <w:sz w:val="19"/>
              </w:rPr>
              <w:t>1.3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  <w:tr w:rsidR="007B7178" w:rsidRPr="006402CC" w:rsidTr="007B7178">
        <w:trPr>
          <w:trHeight w:val="190"/>
          <w:jc w:val="center"/>
        </w:trPr>
        <w:tc>
          <w:tcPr>
            <w:tcW w:w="366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7</w:t>
            </w:r>
          </w:p>
        </w:tc>
        <w:tc>
          <w:tcPr>
            <w:tcW w:w="891" w:type="dxa"/>
          </w:tcPr>
          <w:p w:rsidR="007B7178" w:rsidRPr="009D2A88" w:rsidRDefault="007B7178" w:rsidP="007B7178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1226/3</w:t>
            </w:r>
          </w:p>
        </w:tc>
        <w:tc>
          <w:tcPr>
            <w:tcW w:w="709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1006" w:type="dxa"/>
          </w:tcPr>
          <w:p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7B7178" w:rsidRDefault="007B7178" w:rsidP="007B7178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25641/4</w:t>
            </w:r>
          </w:p>
        </w:tc>
        <w:tc>
          <w:tcPr>
            <w:tcW w:w="1120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71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7.1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  <w:r w:rsidRPr="009D2A88">
              <w:rPr>
                <w:sz w:val="19"/>
              </w:rPr>
              <w:t>.07.2019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12.0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7B7178" w:rsidRPr="009D2A88" w:rsidRDefault="007B7178" w:rsidP="007B7178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05.07.2019</w:t>
            </w:r>
          </w:p>
        </w:tc>
      </w:tr>
    </w:tbl>
    <w:p w:rsidR="00302D19" w:rsidRPr="00E759D2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7B7178" w:rsidRPr="00D415C1" w:rsidRDefault="007B717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D415C1">
        <w:rPr>
          <w:rFonts w:ascii="Arial" w:hAnsi="Arial" w:cs="Arial"/>
          <w:color w:val="000000"/>
          <w:sz w:val="18"/>
          <w:szCs w:val="22"/>
        </w:rPr>
        <w:t>Nieruchomości położone w śródmiejskiej części miasta w otoczeniu zabudowy mieszkaniowej wielorodzinnej i usługowej oraz budynków użyteczności publicznej. Nieruchomości położone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Nieruchomości znajdują się w sąsiedztwie nieruchomości wyposażonych w sieci uzbrojenia – bezpośrednie przyłączenie do nieruchomości należeć będzie do inwestora. Na nieruchomości oznaczonej numerem ewidencyjnym 1226/2 znajduje się pawilon handlowy przeznaczony do wyburzenia na koszt inwestora.</w:t>
      </w:r>
    </w:p>
    <w:p w:rsidR="00302D19" w:rsidRPr="00E759D2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E759D2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E759D2">
        <w:rPr>
          <w:rFonts w:ascii="Arial" w:hAnsi="Arial"/>
          <w:sz w:val="18"/>
          <w:szCs w:val="18"/>
        </w:rPr>
        <w:t>Brak</w:t>
      </w:r>
      <w:r w:rsidRPr="00E759D2">
        <w:rPr>
          <w:rFonts w:ascii="Arial" w:hAnsi="Arial"/>
          <w:b w:val="0"/>
          <w:sz w:val="18"/>
          <w:szCs w:val="18"/>
        </w:rPr>
        <w:t>.</w:t>
      </w:r>
    </w:p>
    <w:p w:rsidR="00302D19" w:rsidRPr="00E759D2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E759D2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302D19" w:rsidRPr="00E759D2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E759D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9D2A88">
        <w:rPr>
          <w:rFonts w:ascii="Arial" w:hAnsi="Arial" w:cs="Arial"/>
          <w:color w:val="000000"/>
          <w:sz w:val="18"/>
          <w:szCs w:val="18"/>
        </w:rPr>
        <w:t>29 maja 2019</w:t>
      </w:r>
      <w:r w:rsidR="00CF7F61">
        <w:rPr>
          <w:rFonts w:ascii="Arial" w:hAnsi="Arial" w:cs="Arial"/>
          <w:color w:val="000000"/>
          <w:sz w:val="18"/>
          <w:szCs w:val="18"/>
        </w:rPr>
        <w:t xml:space="preserve"> r</w:t>
      </w:r>
      <w:r w:rsidRPr="00E759D2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D415C1">
        <w:rPr>
          <w:rFonts w:ascii="Arial" w:hAnsi="Arial"/>
          <w:snapToGrid w:val="0"/>
          <w:color w:val="000000"/>
          <w:sz w:val="18"/>
          <w:szCs w:val="18"/>
        </w:rPr>
        <w:t>Bank Santander O/Ż</w:t>
      </w:r>
      <w:r w:rsidRPr="00E759D2">
        <w:rPr>
          <w:rFonts w:ascii="Arial" w:hAnsi="Arial"/>
          <w:snapToGrid w:val="0"/>
          <w:color w:val="000000"/>
          <w:sz w:val="18"/>
          <w:szCs w:val="18"/>
        </w:rPr>
        <w:t>agań 39 10902558-0000000640000101.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 xml:space="preserve">Uwaga!  Wadium powinno wpłynąć na konto </w:t>
      </w:r>
      <w:bookmarkStart w:id="0" w:name="_GoBack"/>
      <w:bookmarkEnd w:id="0"/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>w wyznaczonym terminie, wadium upoważnia do czynnego uczestniczenia w przetargu tylko na działki wymienione w dowodzie wpłaty.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E759D2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E759D2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="009D2A88">
        <w:rPr>
          <w:rFonts w:ascii="Arial" w:hAnsi="Arial"/>
          <w:snapToGrid w:val="0"/>
          <w:sz w:val="18"/>
          <w:szCs w:val="18"/>
        </w:rPr>
        <w:t>/10 08</w:t>
      </w:r>
      <w:r w:rsidRPr="00E759D2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E759D2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E759D2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D30BB"/>
    <w:rsid w:val="001078DA"/>
    <w:rsid w:val="00140748"/>
    <w:rsid w:val="00151D69"/>
    <w:rsid w:val="00162519"/>
    <w:rsid w:val="00181FA3"/>
    <w:rsid w:val="002C54C4"/>
    <w:rsid w:val="00302D19"/>
    <w:rsid w:val="00574649"/>
    <w:rsid w:val="007B23B5"/>
    <w:rsid w:val="007B7178"/>
    <w:rsid w:val="008718E5"/>
    <w:rsid w:val="00887EF6"/>
    <w:rsid w:val="008A1D36"/>
    <w:rsid w:val="008C01C9"/>
    <w:rsid w:val="008E7EA1"/>
    <w:rsid w:val="009D2A88"/>
    <w:rsid w:val="009D4D4F"/>
    <w:rsid w:val="00A86D16"/>
    <w:rsid w:val="00B92793"/>
    <w:rsid w:val="00C04885"/>
    <w:rsid w:val="00CA274E"/>
    <w:rsid w:val="00CD2854"/>
    <w:rsid w:val="00CF7F61"/>
    <w:rsid w:val="00D415C1"/>
    <w:rsid w:val="00E73FF2"/>
    <w:rsid w:val="00E759D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4B97-98D3-4126-8A7B-115E54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cp:lastPrinted>2015-10-26T12:39:00Z</cp:lastPrinted>
  <dcterms:created xsi:type="dcterms:W3CDTF">2019-05-28T13:19:00Z</dcterms:created>
  <dcterms:modified xsi:type="dcterms:W3CDTF">2019-05-30T09:55:00Z</dcterms:modified>
</cp:coreProperties>
</file>