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59D18A8B" w:rsidR="001F3032" w:rsidRPr="00BF6ADA" w:rsidRDefault="00AB18AA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PIERWSZY</w:t>
      </w:r>
      <w:r w:rsidR="006A21C2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06F2752B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 xml:space="preserve">jest </w:t>
      </w:r>
      <w:r w:rsidR="00AB18AA" w:rsidRPr="00AB18AA">
        <w:rPr>
          <w:rFonts w:ascii="Arial" w:hAnsi="Arial"/>
          <w:sz w:val="18"/>
          <w:szCs w:val="18"/>
        </w:rPr>
        <w:t>udziału 328/1000 w nieruchomości gruntowej, oznaczonej numerem ewidencyjnym 1897/8, o powierzchni 0.0111 ha, położonej przy ul. ul. gen. Bema w Żaganiu, dla której prowadzona jest księga wieczysta ZG1G/00055386/7.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529AFDC9" w14:textId="0ACD8C35" w:rsidR="004D6837" w:rsidRDefault="00D604EA" w:rsidP="004D6837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</w:t>
      </w:r>
      <w:r w:rsidR="004D6837" w:rsidRPr="004D6837">
        <w:rPr>
          <w:rFonts w:ascii="Arial" w:hAnsi="Arial" w:cs="Arial"/>
          <w:b/>
          <w:sz w:val="18"/>
          <w:szCs w:val="18"/>
        </w:rPr>
        <w:t xml:space="preserve">do </w:t>
      </w:r>
      <w:r w:rsidR="00AB18AA" w:rsidRPr="00AB18AA">
        <w:rPr>
          <w:rFonts w:ascii="Arial" w:hAnsi="Arial" w:cs="Arial"/>
          <w:b/>
          <w:sz w:val="18"/>
          <w:szCs w:val="18"/>
        </w:rPr>
        <w:t>właścicieli nieruchomości oznaczonej numerem ewidencyjnym 1897/2</w:t>
      </w:r>
    </w:p>
    <w:p w14:paraId="5C084410" w14:textId="2CF2403B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AB18AA">
        <w:rPr>
          <w:rFonts w:ascii="Arial" w:hAnsi="Arial" w:cs="Arial"/>
          <w:sz w:val="18"/>
          <w:szCs w:val="18"/>
        </w:rPr>
        <w:t>19 czerwca</w:t>
      </w:r>
      <w:r w:rsidR="00774199">
        <w:rPr>
          <w:rFonts w:ascii="Arial" w:hAnsi="Arial" w:cs="Arial"/>
          <w:sz w:val="18"/>
          <w:szCs w:val="18"/>
        </w:rPr>
        <w:t xml:space="preserve"> 202</w:t>
      </w:r>
      <w:r w:rsidR="00B65022">
        <w:rPr>
          <w:rFonts w:ascii="Arial" w:hAnsi="Arial" w:cs="Arial"/>
          <w:sz w:val="18"/>
          <w:szCs w:val="18"/>
        </w:rPr>
        <w:t>4</w:t>
      </w:r>
      <w:r w:rsidR="00774199">
        <w:rPr>
          <w:rFonts w:ascii="Arial" w:hAnsi="Arial" w:cs="Arial"/>
          <w:sz w:val="18"/>
          <w:szCs w:val="18"/>
        </w:rPr>
        <w:t xml:space="preserve"> </w:t>
      </w:r>
      <w:r w:rsidRPr="00BF6ADA">
        <w:rPr>
          <w:rFonts w:ascii="Arial" w:hAnsi="Arial" w:cs="Arial"/>
          <w:sz w:val="18"/>
          <w:szCs w:val="18"/>
        </w:rPr>
        <w:t xml:space="preserve">r. Lista </w:t>
      </w:r>
      <w:r w:rsidR="004D6837">
        <w:rPr>
          <w:rFonts w:ascii="Arial" w:hAnsi="Arial" w:cs="Arial"/>
          <w:sz w:val="18"/>
          <w:szCs w:val="18"/>
        </w:rPr>
        <w:t>podmiotów</w:t>
      </w:r>
      <w:r w:rsidRPr="00BF6ADA">
        <w:rPr>
          <w:rFonts w:ascii="Arial" w:hAnsi="Arial" w:cs="Arial"/>
          <w:sz w:val="18"/>
          <w:szCs w:val="18"/>
        </w:rPr>
        <w:t xml:space="preserve"> zakwalifikowanych do uczestnictwa w przetargu zostanie wywieszona w siedzibie Urzędu Miasta Żagań oraz umieszczona na stronie internetowej Biuletynu Informacji Publicznej Urzędu Miasta Żagań do dnia </w:t>
      </w:r>
      <w:r w:rsidR="00AB18AA">
        <w:rPr>
          <w:rFonts w:ascii="Arial" w:hAnsi="Arial" w:cs="Arial"/>
          <w:sz w:val="18"/>
          <w:szCs w:val="18"/>
        </w:rPr>
        <w:t>20 czerwca</w:t>
      </w:r>
      <w:r w:rsidR="00B65022">
        <w:rPr>
          <w:rFonts w:ascii="Arial" w:hAnsi="Arial" w:cs="Arial"/>
          <w:sz w:val="18"/>
          <w:szCs w:val="18"/>
        </w:rPr>
        <w:t xml:space="preserve"> 2024 </w:t>
      </w:r>
      <w:r w:rsidRPr="00BF6ADA">
        <w:rPr>
          <w:rFonts w:ascii="Arial" w:hAnsi="Arial" w:cs="Arial"/>
          <w:sz w:val="18"/>
          <w:szCs w:val="18"/>
        </w:rPr>
        <w:t>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5722B67A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</w:t>
      </w:r>
      <w:r w:rsidR="00AB18AA">
        <w:rPr>
          <w:rFonts w:ascii="Arial" w:hAnsi="Arial"/>
          <w:b/>
          <w:sz w:val="20"/>
          <w:szCs w:val="20"/>
        </w:rPr>
        <w:t xml:space="preserve">udziału w </w:t>
      </w:r>
      <w:r w:rsidRPr="00BF6ADA">
        <w:rPr>
          <w:rFonts w:ascii="Arial" w:hAnsi="Arial"/>
          <w:b/>
          <w:sz w:val="20"/>
          <w:szCs w:val="20"/>
        </w:rPr>
        <w:t>nieruchomości</w:t>
      </w:r>
      <w:r w:rsidR="00774199">
        <w:rPr>
          <w:rFonts w:ascii="Arial" w:hAnsi="Arial"/>
          <w:b/>
          <w:sz w:val="20"/>
          <w:szCs w:val="20"/>
        </w:rPr>
        <w:t>:</w:t>
      </w:r>
      <w:r w:rsidRPr="00BF6ADA">
        <w:rPr>
          <w:rFonts w:ascii="Arial" w:hAnsi="Arial"/>
          <w:b/>
          <w:sz w:val="20"/>
          <w:szCs w:val="20"/>
        </w:rPr>
        <w:t xml:space="preserve">   </w:t>
      </w:r>
      <w:r w:rsidR="00AB18AA">
        <w:rPr>
          <w:rFonts w:ascii="Arial" w:hAnsi="Arial"/>
          <w:b/>
          <w:sz w:val="20"/>
          <w:szCs w:val="20"/>
        </w:rPr>
        <w:t>5.000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72FDC89A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>Wadium</w:t>
      </w:r>
      <w:r w:rsidR="00774199">
        <w:rPr>
          <w:rFonts w:ascii="Arial" w:hAnsi="Arial" w:cs="Arial"/>
          <w:b/>
          <w:sz w:val="20"/>
          <w:szCs w:val="20"/>
        </w:rPr>
        <w:t>:</w:t>
      </w:r>
      <w:r w:rsidRPr="00BF6ADA">
        <w:rPr>
          <w:rFonts w:ascii="Arial" w:hAnsi="Arial" w:cs="Arial"/>
          <w:b/>
          <w:sz w:val="20"/>
          <w:szCs w:val="20"/>
        </w:rPr>
        <w:t xml:space="preserve"> </w:t>
      </w:r>
      <w:r w:rsidR="00AB18AA">
        <w:rPr>
          <w:rFonts w:ascii="Arial" w:hAnsi="Arial" w:cs="Arial"/>
          <w:b/>
          <w:sz w:val="20"/>
          <w:szCs w:val="20"/>
        </w:rPr>
        <w:t>1</w:t>
      </w:r>
      <w:r w:rsidR="00774199">
        <w:rPr>
          <w:rFonts w:ascii="Arial" w:hAnsi="Arial" w:cs="Arial"/>
          <w:b/>
          <w:sz w:val="20"/>
          <w:szCs w:val="20"/>
        </w:rPr>
        <w:t>.0</w:t>
      </w:r>
      <w:r w:rsidR="00231969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6EA8E044" w14:textId="08942556" w:rsidR="00DC01F3" w:rsidRDefault="001F3032" w:rsidP="00DC01F3">
      <w:pPr>
        <w:jc w:val="both"/>
        <w:rPr>
          <w:rFonts w:ascii="Arial" w:hAnsi="Arial"/>
          <w:color w:val="000000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AB18AA" w:rsidRPr="00AB18AA">
        <w:rPr>
          <w:rFonts w:ascii="Arial" w:hAnsi="Arial"/>
          <w:color w:val="000000"/>
          <w:sz w:val="18"/>
          <w:szCs w:val="18"/>
        </w:rPr>
        <w:t>Nieruchomość  niezabudowana i zagospodarowana – na nieruchomości znajduje się zabudowa rekreacyjna i gospodarcza. Nieruchomość  położona w sąsiedztwie zabudowy mieszkaniowej wielorodzinnej oraz jednorodzinnej. Brak bezpośredniego dostępu do nieruchomości z drogi publicznej.</w:t>
      </w:r>
      <w:r w:rsidR="00AB18AA">
        <w:rPr>
          <w:rFonts w:ascii="Arial" w:hAnsi="Arial"/>
          <w:color w:val="000000"/>
          <w:sz w:val="18"/>
          <w:szCs w:val="18"/>
        </w:rPr>
        <w:t xml:space="preserve"> </w:t>
      </w:r>
      <w:r w:rsidR="00AB18AA" w:rsidRPr="00AB18AA">
        <w:rPr>
          <w:rFonts w:ascii="Arial" w:hAnsi="Arial"/>
          <w:color w:val="000000"/>
          <w:sz w:val="18"/>
          <w:szCs w:val="18"/>
        </w:rPr>
        <w:t>W miejscowym planie zagospodarowania przestrzennego nieruchomość położona jest w obszarze oznaczonym symbolem MM - Tereny zabudowy mieszkaniowej mieszanej</w:t>
      </w:r>
    </w:p>
    <w:p w14:paraId="10278EE6" w14:textId="77777777" w:rsidR="00DC01F3" w:rsidRDefault="00DC01F3" w:rsidP="00DC01F3">
      <w:pPr>
        <w:jc w:val="both"/>
        <w:rPr>
          <w:rFonts w:ascii="Arial" w:hAnsi="Arial"/>
          <w:color w:val="000000"/>
          <w:sz w:val="18"/>
          <w:szCs w:val="18"/>
        </w:rPr>
      </w:pPr>
    </w:p>
    <w:p w14:paraId="646D7B4A" w14:textId="16ACDAF0" w:rsidR="001F3032" w:rsidRPr="00BF1A5C" w:rsidRDefault="001F3032" w:rsidP="00DC01F3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AB18AA" w:rsidRPr="00AB18AA">
        <w:rPr>
          <w:rFonts w:ascii="Arial" w:hAnsi="Arial" w:cs="Arial"/>
          <w:b/>
          <w:sz w:val="18"/>
          <w:szCs w:val="18"/>
        </w:rPr>
        <w:t>ZG1G/00055386/7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3A9E3786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AB18AA">
        <w:rPr>
          <w:rFonts w:ascii="Arial" w:hAnsi="Arial"/>
          <w:b/>
          <w:snapToGrid w:val="0"/>
          <w:sz w:val="18"/>
          <w:szCs w:val="18"/>
        </w:rPr>
        <w:t>26 czerwca</w:t>
      </w:r>
      <w:r w:rsidR="00B65022">
        <w:rPr>
          <w:rFonts w:ascii="Arial" w:hAnsi="Arial"/>
          <w:b/>
          <w:snapToGrid w:val="0"/>
          <w:sz w:val="18"/>
          <w:szCs w:val="18"/>
        </w:rPr>
        <w:t xml:space="preserve"> 2024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B65022">
        <w:rPr>
          <w:rFonts w:ascii="Arial" w:hAnsi="Arial"/>
          <w:b/>
          <w:snapToGrid w:val="0"/>
          <w:sz w:val="18"/>
          <w:szCs w:val="18"/>
        </w:rPr>
        <w:t>9.</w:t>
      </w:r>
      <w:r w:rsidR="002C298C">
        <w:rPr>
          <w:rFonts w:ascii="Arial" w:hAnsi="Arial"/>
          <w:b/>
          <w:snapToGrid w:val="0"/>
          <w:sz w:val="18"/>
          <w:szCs w:val="18"/>
        </w:rPr>
        <w:t>0</w:t>
      </w:r>
      <w:r w:rsidR="00B65022">
        <w:rPr>
          <w:rFonts w:ascii="Arial" w:hAnsi="Arial"/>
          <w:b/>
          <w:snapToGrid w:val="0"/>
          <w:sz w:val="18"/>
          <w:szCs w:val="18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047D0678" w14:textId="5BDAB81F" w:rsidR="00DC7172" w:rsidRDefault="00DC7172" w:rsidP="001F3032">
      <w:pPr>
        <w:widowControl w:val="0"/>
        <w:spacing w:before="60" w:after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DC7172">
        <w:rPr>
          <w:rFonts w:ascii="Arial" w:hAnsi="Arial"/>
          <w:snapToGrid w:val="0"/>
          <w:sz w:val="18"/>
          <w:szCs w:val="18"/>
        </w:rPr>
        <w:t>Wadium w podanej powyżej wysokości należy wn</w:t>
      </w:r>
      <w:r w:rsidR="00B65022">
        <w:rPr>
          <w:rFonts w:ascii="Arial" w:hAnsi="Arial"/>
          <w:snapToGrid w:val="0"/>
          <w:sz w:val="18"/>
          <w:szCs w:val="18"/>
        </w:rPr>
        <w:t xml:space="preserve">ieść </w:t>
      </w:r>
      <w:r w:rsidRPr="00DC7172">
        <w:rPr>
          <w:rFonts w:ascii="Arial" w:hAnsi="Arial"/>
          <w:snapToGrid w:val="0"/>
          <w:sz w:val="18"/>
          <w:szCs w:val="18"/>
        </w:rPr>
        <w:t xml:space="preserve">na konto Bank Santander O/Żagań 39 1090 2558 0000 0006 4000 0101 do dnia </w:t>
      </w:r>
      <w:r w:rsidR="00AB18AA">
        <w:rPr>
          <w:rFonts w:ascii="Arial" w:hAnsi="Arial"/>
          <w:snapToGrid w:val="0"/>
          <w:sz w:val="18"/>
          <w:szCs w:val="18"/>
        </w:rPr>
        <w:t>19 czerwca</w:t>
      </w:r>
      <w:r w:rsidR="00B65022">
        <w:rPr>
          <w:rFonts w:ascii="Arial" w:hAnsi="Arial"/>
          <w:snapToGrid w:val="0"/>
          <w:sz w:val="18"/>
          <w:szCs w:val="18"/>
        </w:rPr>
        <w:t xml:space="preserve"> 2024</w:t>
      </w:r>
      <w:r w:rsidRPr="00DC7172">
        <w:rPr>
          <w:rFonts w:ascii="Arial" w:hAnsi="Arial"/>
          <w:snapToGrid w:val="0"/>
          <w:sz w:val="18"/>
          <w:szCs w:val="18"/>
        </w:rPr>
        <w:t xml:space="preserve"> r.</w:t>
      </w:r>
    </w:p>
    <w:p w14:paraId="000A2500" w14:textId="3B63F364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3CF60DFD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AB18AA">
        <w:rPr>
          <w:rFonts w:ascii="Arial" w:hAnsi="Arial"/>
          <w:snapToGrid w:val="0"/>
          <w:sz w:val="18"/>
          <w:szCs w:val="18"/>
        </w:rPr>
        <w:t>13 maja</w:t>
      </w:r>
      <w:r w:rsidR="00B65022">
        <w:rPr>
          <w:rFonts w:ascii="Arial" w:hAnsi="Arial"/>
          <w:snapToGrid w:val="0"/>
          <w:sz w:val="18"/>
          <w:szCs w:val="18"/>
        </w:rPr>
        <w:t xml:space="preserve"> 2024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F22B1">
        <w:rPr>
          <w:rFonts w:ascii="Arial" w:hAnsi="Arial"/>
          <w:snapToGrid w:val="0"/>
          <w:sz w:val="18"/>
          <w:szCs w:val="18"/>
        </w:rPr>
        <w:t xml:space="preserve"> 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13E72239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C00A20" w:rsidRPr="00C00A20">
        <w:rPr>
          <w:rFonts w:ascii="Arial" w:hAnsi="Arial"/>
          <w:snapToGrid w:val="0"/>
          <w:sz w:val="18"/>
          <w:szCs w:val="18"/>
        </w:rPr>
        <w:t>Zawarcie umowy nastąpi w terminie do 3 miesięcy od dnia rozstrzygnięcia przetargu.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F6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20874"/>
    <w:rsid w:val="000C14E0"/>
    <w:rsid w:val="001B43F1"/>
    <w:rsid w:val="001C2F7A"/>
    <w:rsid w:val="001F3032"/>
    <w:rsid w:val="00231969"/>
    <w:rsid w:val="002B2F77"/>
    <w:rsid w:val="002C298C"/>
    <w:rsid w:val="003A0AC8"/>
    <w:rsid w:val="004C7B74"/>
    <w:rsid w:val="004D6837"/>
    <w:rsid w:val="00501CA8"/>
    <w:rsid w:val="00562955"/>
    <w:rsid w:val="00573C0D"/>
    <w:rsid w:val="006A21C2"/>
    <w:rsid w:val="006D7000"/>
    <w:rsid w:val="00774199"/>
    <w:rsid w:val="00786808"/>
    <w:rsid w:val="00AB18AA"/>
    <w:rsid w:val="00B54095"/>
    <w:rsid w:val="00B640FC"/>
    <w:rsid w:val="00B65022"/>
    <w:rsid w:val="00B92793"/>
    <w:rsid w:val="00B94C7F"/>
    <w:rsid w:val="00BF1A5C"/>
    <w:rsid w:val="00BF6ADA"/>
    <w:rsid w:val="00C00A20"/>
    <w:rsid w:val="00D4321B"/>
    <w:rsid w:val="00D604EA"/>
    <w:rsid w:val="00DC01F3"/>
    <w:rsid w:val="00DC7172"/>
    <w:rsid w:val="00E11546"/>
    <w:rsid w:val="00EA7E96"/>
    <w:rsid w:val="00EE406F"/>
    <w:rsid w:val="00F6263D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28</cp:revision>
  <cp:lastPrinted>2024-05-13T08:28:00Z</cp:lastPrinted>
  <dcterms:created xsi:type="dcterms:W3CDTF">2015-08-19T07:05:00Z</dcterms:created>
  <dcterms:modified xsi:type="dcterms:W3CDTF">2024-05-13T08:28:00Z</dcterms:modified>
</cp:coreProperties>
</file>