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800F8D3" w:rsidR="009568A5" w:rsidRPr="00A03BBD" w:rsidRDefault="005253E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3AD77F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377E4B">
        <w:rPr>
          <w:rFonts w:ascii="Arial" w:hAnsi="Arial" w:cs="Arial"/>
          <w:sz w:val="20"/>
          <w:szCs w:val="20"/>
        </w:rPr>
        <w:t xml:space="preserve"> jest</w:t>
      </w:r>
      <w:r w:rsidR="00377E4B" w:rsidRPr="00377E4B">
        <w:t xml:space="preserve"> </w:t>
      </w:r>
      <w:r w:rsidR="00377E4B" w:rsidRPr="00377E4B">
        <w:rPr>
          <w:rFonts w:ascii="Arial" w:hAnsi="Arial" w:cs="Arial"/>
          <w:sz w:val="20"/>
          <w:szCs w:val="20"/>
        </w:rPr>
        <w:t>nieruchomoś</w:t>
      </w:r>
      <w:r w:rsidR="00377E4B">
        <w:rPr>
          <w:rFonts w:ascii="Arial" w:hAnsi="Arial" w:cs="Arial"/>
          <w:sz w:val="20"/>
          <w:szCs w:val="20"/>
        </w:rPr>
        <w:t>ć</w:t>
      </w:r>
      <w:r w:rsidR="00377E4B" w:rsidRPr="00377E4B">
        <w:rPr>
          <w:rFonts w:ascii="Arial" w:hAnsi="Arial" w:cs="Arial"/>
          <w:sz w:val="20"/>
          <w:szCs w:val="20"/>
        </w:rPr>
        <w:t xml:space="preserve"> gruntow</w:t>
      </w:r>
      <w:r w:rsidR="00377E4B">
        <w:rPr>
          <w:rFonts w:ascii="Arial" w:hAnsi="Arial" w:cs="Arial"/>
          <w:sz w:val="20"/>
          <w:szCs w:val="20"/>
        </w:rPr>
        <w:t>a</w:t>
      </w:r>
      <w:r w:rsidR="00377E4B" w:rsidRPr="00377E4B">
        <w:rPr>
          <w:rFonts w:ascii="Arial" w:hAnsi="Arial" w:cs="Arial"/>
          <w:sz w:val="20"/>
          <w:szCs w:val="20"/>
        </w:rPr>
        <w:t>, składając</w:t>
      </w:r>
      <w:r w:rsidR="00377E4B">
        <w:rPr>
          <w:rFonts w:ascii="Arial" w:hAnsi="Arial" w:cs="Arial"/>
          <w:sz w:val="20"/>
          <w:szCs w:val="20"/>
        </w:rPr>
        <w:t>a</w:t>
      </w:r>
      <w:r w:rsidR="00377E4B" w:rsidRPr="00377E4B">
        <w:rPr>
          <w:rFonts w:ascii="Arial" w:hAnsi="Arial" w:cs="Arial"/>
          <w:sz w:val="20"/>
          <w:szCs w:val="20"/>
        </w:rPr>
        <w:t xml:space="preserve"> się działek gruntu oznaczonych numerem ewidencyjnym 1928 oraz 1929/18, o powierzchni 0.4980 ha, położon</w:t>
      </w:r>
      <w:r w:rsidR="00377E4B">
        <w:rPr>
          <w:rFonts w:ascii="Arial" w:hAnsi="Arial" w:cs="Arial"/>
          <w:sz w:val="20"/>
          <w:szCs w:val="20"/>
        </w:rPr>
        <w:t>a</w:t>
      </w:r>
      <w:r w:rsidR="00377E4B" w:rsidRPr="00377E4B">
        <w:rPr>
          <w:rFonts w:ascii="Arial" w:hAnsi="Arial" w:cs="Arial"/>
          <w:sz w:val="20"/>
          <w:szCs w:val="20"/>
        </w:rPr>
        <w:t xml:space="preserve"> przy ul. Młynarskiej/Stromej w Żaganiu, dla której prowadzona jest księga wieczysta ZG1G/00036758/7.</w:t>
      </w:r>
    </w:p>
    <w:p w14:paraId="54D33658" w14:textId="3D6E63E6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377E4B">
        <w:rPr>
          <w:rFonts w:ascii="Arial" w:hAnsi="Arial" w:cs="Arial"/>
          <w:b/>
          <w:sz w:val="20"/>
          <w:szCs w:val="20"/>
        </w:rPr>
        <w:t>1.400.000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8D9F090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377E4B">
        <w:rPr>
          <w:rFonts w:ascii="Arial" w:hAnsi="Arial" w:cs="Arial"/>
          <w:b/>
          <w:sz w:val="20"/>
          <w:szCs w:val="20"/>
        </w:rPr>
        <w:t>140.000,00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B2925BD" w14:textId="1D2C9EBA" w:rsidR="006A2990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377E4B" w:rsidRPr="00377E4B">
        <w:rPr>
          <w:rFonts w:ascii="Arial" w:hAnsi="Arial"/>
          <w:color w:val="000000"/>
          <w:sz w:val="20"/>
          <w:szCs w:val="20"/>
        </w:rPr>
        <w:t>Nieruchomość  niezabudowana i niezagospodarowana, położona u zbiegu ulic Bolesławickiej, Młynarskiej i Bp. W. Pluty. W bezpośrednim sąsiedztwie nieruchomości zabudowa mieszkaniowa jednorodzinna, zabudowa usługowa i produkcyjna. Nieruchomość porośnięta drzewami i krzewami, których usunięcie należeć będzie do inwestora, przy uwzględnieniu obowiązujących przepisów prawa. W granicach nieruchomości, przy jej północnowschodniej granicy znajduje się sieć gazowa (gnD250) oraz sieć telekomunikacyjna (</w:t>
      </w:r>
      <w:proofErr w:type="spellStart"/>
      <w:r w:rsidR="00377E4B" w:rsidRPr="00377E4B">
        <w:rPr>
          <w:rFonts w:ascii="Arial" w:hAnsi="Arial"/>
          <w:color w:val="000000"/>
          <w:sz w:val="20"/>
          <w:szCs w:val="20"/>
        </w:rPr>
        <w:t>tD</w:t>
      </w:r>
      <w:proofErr w:type="spellEnd"/>
      <w:r w:rsidR="00377E4B" w:rsidRPr="00377E4B">
        <w:rPr>
          <w:rFonts w:ascii="Arial" w:hAnsi="Arial"/>
          <w:color w:val="000000"/>
          <w:sz w:val="20"/>
          <w:szCs w:val="20"/>
        </w:rPr>
        <w:t>). Ponadto, w zachodniej części nieruchomości poprowadzona jest napowietrzna linia energetyczna oraz skablowana linia energetyczna, prowadzące do znajdującej się na wydzielonej nieruchomości gruntowej wewnątrz nieruchomości trafostacji. Na inwestorze będzie ciążył obowiązek zapewnienia dojścia i dojazdu do trafostacji. Istnienie sieci w granicach nieruchomości należy uwzględnić w procesie inwestycyjnym. Sieci uzbrojenia wodna oraz kanalizacyjna znajdują się w ul. Bolesławickiej, Młynarskiej i Stromej. Bezpośrednie włączenie nieruchomości do sieci należeć będzie do inwestora. Dojazd do nieruchomości bezpośredni z utwardzonych dróg publicznych. Wykonanie bezpośredniego wjazdu na nieruchomość należeć będzie do inwestora, z uwzględnieniem obowiązujących przepisów prawa.</w:t>
      </w:r>
      <w:r w:rsidR="00377E4B">
        <w:rPr>
          <w:rFonts w:ascii="Arial" w:hAnsi="Arial"/>
          <w:color w:val="000000"/>
          <w:sz w:val="20"/>
          <w:szCs w:val="20"/>
        </w:rPr>
        <w:t xml:space="preserve"> </w:t>
      </w:r>
      <w:r w:rsidR="00377E4B" w:rsidRPr="00377E4B">
        <w:rPr>
          <w:rFonts w:ascii="Arial" w:hAnsi="Arial"/>
          <w:color w:val="000000"/>
          <w:sz w:val="20"/>
          <w:szCs w:val="20"/>
        </w:rPr>
        <w:t>W miejscowym planie zagospodarowania przestrzennego nieruchomość położona jest w obszarze oznaczonym symbolem 4U – teren usług oraz E – tereny elektroenergetyki</w:t>
      </w:r>
    </w:p>
    <w:p w14:paraId="3A9F2D8D" w14:textId="77777777" w:rsidR="005253EC" w:rsidRDefault="005253EC" w:rsidP="005253EC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2D8A3532" w14:textId="77777777" w:rsidR="00377E4B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377E4B" w:rsidRPr="00377E4B">
        <w:rPr>
          <w:rFonts w:ascii="Arial" w:hAnsi="Arial" w:cs="Arial"/>
          <w:b/>
          <w:color w:val="000000"/>
          <w:sz w:val="18"/>
          <w:szCs w:val="18"/>
        </w:rPr>
        <w:t>ZG1G/00036758/7</w:t>
      </w:r>
    </w:p>
    <w:p w14:paraId="546C1FEF" w14:textId="21073BB4" w:rsidR="009568A5" w:rsidRPr="005253EC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39ABB34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442C516D" w14:textId="563F02B5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377E4B">
        <w:rPr>
          <w:rFonts w:ascii="Arial" w:hAnsi="Arial" w:cs="Arial"/>
          <w:snapToGrid w:val="0"/>
          <w:sz w:val="20"/>
          <w:szCs w:val="20"/>
        </w:rPr>
        <w:t>13 maja</w:t>
      </w:r>
      <w:r w:rsidR="005253EC">
        <w:rPr>
          <w:rFonts w:ascii="Arial" w:hAnsi="Arial" w:cs="Arial"/>
          <w:snapToGrid w:val="0"/>
          <w:sz w:val="20"/>
          <w:szCs w:val="20"/>
        </w:rPr>
        <w:t xml:space="preserve"> 2024 </w:t>
      </w:r>
      <w:r w:rsidRPr="00A03BBD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F1E8F40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733C9C22" w14:textId="1D2E4DB3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77E4B">
        <w:rPr>
          <w:rFonts w:ascii="Arial" w:hAnsi="Arial" w:cs="Arial"/>
          <w:b/>
          <w:snapToGrid w:val="0"/>
          <w:sz w:val="20"/>
          <w:szCs w:val="20"/>
        </w:rPr>
        <w:t>23 lipca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 w:rsidR="005253EC">
        <w:rPr>
          <w:rFonts w:ascii="Arial" w:hAnsi="Arial" w:cs="Arial"/>
          <w:b/>
          <w:snapToGrid w:val="0"/>
          <w:sz w:val="20"/>
          <w:szCs w:val="20"/>
        </w:rPr>
        <w:t>09</w:t>
      </w:r>
      <w:r>
        <w:rPr>
          <w:rFonts w:ascii="Arial" w:hAnsi="Arial" w:cs="Arial"/>
          <w:b/>
          <w:snapToGrid w:val="0"/>
          <w:sz w:val="20"/>
          <w:szCs w:val="20"/>
        </w:rPr>
        <w:t>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60EA5A58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77E4B">
        <w:rPr>
          <w:rFonts w:ascii="Arial" w:hAnsi="Arial" w:cs="Arial"/>
          <w:b/>
          <w:snapToGrid w:val="0"/>
          <w:sz w:val="20"/>
          <w:szCs w:val="20"/>
        </w:rPr>
        <w:t>18 lipca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B5A73"/>
    <w:rsid w:val="000E0BE0"/>
    <w:rsid w:val="0012267B"/>
    <w:rsid w:val="001654FE"/>
    <w:rsid w:val="00191906"/>
    <w:rsid w:val="001F43F1"/>
    <w:rsid w:val="0021104B"/>
    <w:rsid w:val="002208BC"/>
    <w:rsid w:val="00220D4A"/>
    <w:rsid w:val="00227821"/>
    <w:rsid w:val="0023221F"/>
    <w:rsid w:val="002F08F3"/>
    <w:rsid w:val="002F75F0"/>
    <w:rsid w:val="00313F56"/>
    <w:rsid w:val="00351013"/>
    <w:rsid w:val="00377E4B"/>
    <w:rsid w:val="003C38CA"/>
    <w:rsid w:val="003F6D38"/>
    <w:rsid w:val="00411E2B"/>
    <w:rsid w:val="004700E4"/>
    <w:rsid w:val="004954C9"/>
    <w:rsid w:val="004E1639"/>
    <w:rsid w:val="00523CCA"/>
    <w:rsid w:val="005253EC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7F4E79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2024-05-13T09:12:00Z</cp:lastPrinted>
  <dcterms:created xsi:type="dcterms:W3CDTF">2022-08-10T07:51:00Z</dcterms:created>
  <dcterms:modified xsi:type="dcterms:W3CDTF">2024-05-13T09:12:00Z</dcterms:modified>
</cp:coreProperties>
</file>