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30B" w14:textId="775640E8" w:rsidR="000E1BD9" w:rsidRPr="0011167E" w:rsidRDefault="0011167E" w:rsidP="0011167E">
      <w:pPr>
        <w:pStyle w:val="Tytu"/>
        <w:ind w:left="2832" w:firstLine="70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0E1BD9" w:rsidRPr="0011167E">
        <w:rPr>
          <w:rFonts w:ascii="Arial" w:hAnsi="Arial"/>
          <w:sz w:val="20"/>
        </w:rPr>
        <w:t>WYKAZ NIERUCHOMOŚCI WYZNACZONEJ DO SPRZEDAŻY</w:t>
      </w:r>
    </w:p>
    <w:p w14:paraId="7FCC1BB4" w14:textId="2F7895B9" w:rsidR="000E1BD9" w:rsidRPr="0011167E" w:rsidRDefault="000E1BD9" w:rsidP="0011167E">
      <w:pPr>
        <w:pStyle w:val="Podtytu"/>
        <w:rPr>
          <w:rFonts w:ascii="Arial" w:hAnsi="Arial"/>
          <w:sz w:val="20"/>
        </w:rPr>
      </w:pPr>
      <w:r w:rsidRPr="0011167E">
        <w:rPr>
          <w:rFonts w:ascii="Arial" w:hAnsi="Arial"/>
          <w:sz w:val="20"/>
        </w:rPr>
        <w:t>Załącznik do Zarządzenia Burm</w:t>
      </w:r>
      <w:r w:rsidR="009F6F85" w:rsidRPr="0011167E">
        <w:rPr>
          <w:rFonts w:ascii="Arial" w:hAnsi="Arial"/>
          <w:sz w:val="20"/>
        </w:rPr>
        <w:t xml:space="preserve">istrza Miasta Żagań Nr </w:t>
      </w:r>
      <w:r w:rsidR="00DC4A34" w:rsidRPr="0011167E">
        <w:rPr>
          <w:rFonts w:ascii="Arial" w:hAnsi="Arial"/>
          <w:sz w:val="20"/>
        </w:rPr>
        <w:t>…..</w:t>
      </w:r>
      <w:r w:rsidR="009F6F85" w:rsidRPr="0011167E">
        <w:rPr>
          <w:rFonts w:ascii="Arial" w:hAnsi="Arial"/>
          <w:sz w:val="20"/>
        </w:rPr>
        <w:t xml:space="preserve">. / </w:t>
      </w:r>
      <w:r w:rsidR="00DC4A34" w:rsidRPr="0011167E">
        <w:rPr>
          <w:rFonts w:ascii="Arial" w:hAnsi="Arial"/>
          <w:sz w:val="20"/>
        </w:rPr>
        <w:t>202</w:t>
      </w:r>
      <w:r w:rsidR="00704026">
        <w:rPr>
          <w:rFonts w:ascii="Arial" w:hAnsi="Arial"/>
          <w:sz w:val="20"/>
        </w:rPr>
        <w:t>3</w:t>
      </w:r>
      <w:r w:rsidR="001373B7" w:rsidRPr="0011167E">
        <w:rPr>
          <w:rFonts w:ascii="Arial" w:hAnsi="Arial"/>
          <w:sz w:val="20"/>
        </w:rPr>
        <w:t xml:space="preserve"> z dnia … </w:t>
      </w:r>
      <w:r w:rsidR="00CF330A">
        <w:rPr>
          <w:rFonts w:ascii="Arial" w:hAnsi="Arial"/>
          <w:sz w:val="20"/>
        </w:rPr>
        <w:t>listopada</w:t>
      </w:r>
      <w:r w:rsidR="00704026">
        <w:rPr>
          <w:rFonts w:ascii="Arial" w:hAnsi="Arial"/>
          <w:sz w:val="20"/>
        </w:rPr>
        <w:t xml:space="preserve"> 2023</w:t>
      </w:r>
      <w:r w:rsidRPr="0011167E">
        <w:rPr>
          <w:rFonts w:ascii="Arial" w:hAnsi="Arial"/>
          <w:sz w:val="20"/>
        </w:rPr>
        <w:t xml:space="preserve"> roku</w:t>
      </w:r>
    </w:p>
    <w:p w14:paraId="544FB902" w14:textId="66A6019A" w:rsidR="000E1BD9" w:rsidRPr="0011167E" w:rsidRDefault="000E1BD9" w:rsidP="0011167E">
      <w:pPr>
        <w:jc w:val="center"/>
        <w:rPr>
          <w:sz w:val="20"/>
        </w:rPr>
      </w:pPr>
      <w:r w:rsidRPr="0011167E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ogran</w:t>
      </w:r>
      <w:r w:rsidR="001373B7" w:rsidRPr="0011167E">
        <w:rPr>
          <w:sz w:val="20"/>
        </w:rPr>
        <w:t>iczonego przy ul.</w:t>
      </w:r>
      <w:r w:rsidR="00715507">
        <w:rPr>
          <w:sz w:val="20"/>
        </w:rPr>
        <w:t xml:space="preserve"> </w:t>
      </w:r>
      <w:r w:rsidR="00071469">
        <w:rPr>
          <w:sz w:val="20"/>
        </w:rPr>
        <w:t>Asnyka</w:t>
      </w:r>
      <w:r w:rsidRPr="0011167E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5EE28CB6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1795BD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Położ</w:t>
            </w:r>
            <w:proofErr w:type="spellEnd"/>
            <w:r w:rsidRPr="00DC4A34">
              <w:rPr>
                <w:b/>
                <w:sz w:val="20"/>
                <w:szCs w:val="18"/>
              </w:rPr>
              <w:t>. gruntu</w:t>
            </w:r>
          </w:p>
        </w:tc>
        <w:tc>
          <w:tcPr>
            <w:tcW w:w="4820" w:type="dxa"/>
            <w:vMerge w:val="restart"/>
          </w:tcPr>
          <w:p w14:paraId="77C61AD4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0600264A" w14:textId="189BB260" w:rsidR="000E1BD9" w:rsidRPr="00DC4A34" w:rsidRDefault="000E1BD9" w:rsidP="005305FA">
            <w:pPr>
              <w:pStyle w:val="Tytu"/>
              <w:rPr>
                <w:rFonts w:ascii="Arial" w:hAnsi="Arial"/>
                <w:sz w:val="20"/>
                <w:szCs w:val="18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 xml:space="preserve">Przeznaczenie gruntu w planie </w:t>
            </w:r>
            <w:proofErr w:type="spellStart"/>
            <w:r w:rsidRPr="00DC4A34">
              <w:rPr>
                <w:rFonts w:ascii="Arial" w:hAnsi="Arial"/>
                <w:sz w:val="20"/>
                <w:szCs w:val="18"/>
              </w:rPr>
              <w:t>zagospodarowa</w:t>
            </w:r>
            <w:proofErr w:type="spellEnd"/>
            <w:r w:rsidR="00DC4A34">
              <w:rPr>
                <w:rFonts w:ascii="Arial" w:hAnsi="Arial"/>
                <w:sz w:val="20"/>
                <w:szCs w:val="18"/>
              </w:rPr>
              <w:t>-</w:t>
            </w:r>
          </w:p>
          <w:p w14:paraId="4EC98E51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 w:rsidRPr="00DC4A34">
              <w:rPr>
                <w:rFonts w:ascii="Arial" w:hAnsi="Arial"/>
                <w:sz w:val="20"/>
                <w:szCs w:val="18"/>
              </w:rPr>
              <w:t>nia</w:t>
            </w:r>
            <w:proofErr w:type="spellEnd"/>
            <w:r w:rsidRPr="00DC4A34">
              <w:rPr>
                <w:rFonts w:ascii="Arial" w:hAnsi="Arial"/>
                <w:sz w:val="20"/>
                <w:szCs w:val="18"/>
              </w:rPr>
              <w:t xml:space="preserve"> przestrzennego</w:t>
            </w:r>
          </w:p>
        </w:tc>
        <w:tc>
          <w:tcPr>
            <w:tcW w:w="1757" w:type="dxa"/>
          </w:tcPr>
          <w:p w14:paraId="2565A46D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4761ABC2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9071A3B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085FA5C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Sposób zapłaty</w:t>
            </w:r>
          </w:p>
        </w:tc>
      </w:tr>
      <w:tr w:rsidR="000E1BD9" w14:paraId="372F5F32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343D1489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 KW</w:t>
            </w:r>
          </w:p>
        </w:tc>
        <w:tc>
          <w:tcPr>
            <w:tcW w:w="4820" w:type="dxa"/>
            <w:vMerge/>
          </w:tcPr>
          <w:p w14:paraId="26498D4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EBCED5F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60EB51E4" w14:textId="2816D1BC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</w:t>
            </w:r>
            <w:proofErr w:type="spellStart"/>
            <w:r w:rsidRPr="00DC4A34">
              <w:rPr>
                <w:b/>
                <w:sz w:val="20"/>
                <w:szCs w:val="18"/>
              </w:rPr>
              <w:t>zagospodarowa</w:t>
            </w:r>
            <w:proofErr w:type="spellEnd"/>
            <w:r w:rsidR="00DC4A34">
              <w:rPr>
                <w:b/>
                <w:sz w:val="20"/>
                <w:szCs w:val="18"/>
              </w:rPr>
              <w:t>-</w:t>
            </w:r>
          </w:p>
          <w:p w14:paraId="3EB185C0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nia</w:t>
            </w:r>
            <w:proofErr w:type="spellEnd"/>
            <w:r w:rsidRPr="00DC4A34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268" w:type="dxa"/>
            <w:vMerge/>
          </w:tcPr>
          <w:p w14:paraId="3B64DC2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75DE5D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8470248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2E996690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F63CF3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Nr,pow</w:t>
            </w:r>
            <w:proofErr w:type="spellEnd"/>
            <w:r w:rsidRPr="00DC4A34">
              <w:rPr>
                <w:b/>
                <w:sz w:val="20"/>
                <w:szCs w:val="18"/>
              </w:rPr>
              <w:t xml:space="preserve"> dz.</w:t>
            </w:r>
          </w:p>
        </w:tc>
        <w:tc>
          <w:tcPr>
            <w:tcW w:w="4820" w:type="dxa"/>
            <w:vMerge/>
          </w:tcPr>
          <w:p w14:paraId="23123B57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D7B4CD4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4E3F1AC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5F36C94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699689F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Podatek VAT</w:t>
            </w:r>
          </w:p>
        </w:tc>
        <w:tc>
          <w:tcPr>
            <w:tcW w:w="1578" w:type="dxa"/>
            <w:vMerge/>
          </w:tcPr>
          <w:p w14:paraId="064F631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B65D68B" w14:textId="77777777" w:rsidTr="005305FA">
        <w:trPr>
          <w:trHeight w:val="202"/>
          <w:jc w:val="center"/>
        </w:trPr>
        <w:tc>
          <w:tcPr>
            <w:tcW w:w="1238" w:type="dxa"/>
          </w:tcPr>
          <w:p w14:paraId="4E0069C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00E7758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4A947B4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3D4A5EB0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691F499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70574D3E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603B3B7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2578BBB8" w14:textId="77777777" w:rsidTr="00936380">
        <w:trPr>
          <w:cantSplit/>
          <w:trHeight w:val="1403"/>
          <w:jc w:val="center"/>
        </w:trPr>
        <w:tc>
          <w:tcPr>
            <w:tcW w:w="1238" w:type="dxa"/>
          </w:tcPr>
          <w:p w14:paraId="6CE46BCF" w14:textId="77777777" w:rsidR="000E1BD9" w:rsidRPr="00DC4A34" w:rsidRDefault="000E1BD9" w:rsidP="005305FA">
            <w:pPr>
              <w:jc w:val="center"/>
              <w:rPr>
                <w:sz w:val="18"/>
                <w:szCs w:val="18"/>
              </w:rPr>
            </w:pPr>
            <w:r w:rsidRPr="00DC4A34">
              <w:rPr>
                <w:sz w:val="18"/>
                <w:szCs w:val="18"/>
              </w:rPr>
              <w:t xml:space="preserve">Żagań ul. </w:t>
            </w:r>
          </w:p>
          <w:p w14:paraId="1208D1D3" w14:textId="15B23722" w:rsidR="000E1BD9" w:rsidRPr="00DC4A34" w:rsidRDefault="00071469" w:rsidP="00530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Asnyka</w:t>
            </w:r>
            <w:r w:rsidR="000E1BD9" w:rsidRPr="00DC4A34">
              <w:rPr>
                <w:sz w:val="18"/>
                <w:szCs w:val="18"/>
              </w:rPr>
              <w:t xml:space="preserve"> strefa </w:t>
            </w:r>
            <w:r w:rsidR="005C5E61">
              <w:rPr>
                <w:sz w:val="18"/>
                <w:szCs w:val="18"/>
              </w:rPr>
              <w:t>śródmiejska</w:t>
            </w:r>
          </w:p>
        </w:tc>
        <w:tc>
          <w:tcPr>
            <w:tcW w:w="4820" w:type="dxa"/>
            <w:vMerge w:val="restart"/>
          </w:tcPr>
          <w:p w14:paraId="7766353C" w14:textId="253A822D" w:rsidR="000E1BD9" w:rsidRPr="00DC4A34" w:rsidRDefault="005C5E61" w:rsidP="00A70F2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 niezabudowana</w:t>
            </w:r>
            <w:r w:rsidR="00071469">
              <w:rPr>
                <w:color w:val="000000"/>
                <w:sz w:val="18"/>
                <w:szCs w:val="18"/>
              </w:rPr>
              <w:t xml:space="preserve"> i niezagospodarowania, położona w sąsiedztwie zabudowy przemysłowej, obwodnicy miejskiej oraz rzeki Czerna. Dojazd do nieruchomości bezpośredni – drogą o nawierzchni bitumicznej. Teren nieruchomości płaski.</w:t>
            </w:r>
            <w:r w:rsidR="001F7A9D">
              <w:rPr>
                <w:color w:val="000000"/>
                <w:sz w:val="18"/>
                <w:szCs w:val="18"/>
              </w:rPr>
              <w:t xml:space="preserve"> Nieruchomość nieuzbrojona – dostęp do sieci uzbrojenia ograniczony – sieci uzbrojenia elektryczna oraz wodna znajdują się w ul. Asnyka w odległości od 20 do 35 m od granicy nieruchomości.</w:t>
            </w:r>
            <w:r w:rsidR="00F73CFC">
              <w:rPr>
                <w:color w:val="000000"/>
                <w:sz w:val="18"/>
                <w:szCs w:val="18"/>
              </w:rPr>
              <w:t xml:space="preserve"> Przy sprzedaży nieruchomości zostanie ustanowiona służebność zapewniająca dostęp do  nieruchomości gruntowej, dla której prowadzana jest księga wieczysta ZG1G/00061706/2.</w:t>
            </w:r>
          </w:p>
        </w:tc>
        <w:tc>
          <w:tcPr>
            <w:tcW w:w="2126" w:type="dxa"/>
            <w:vMerge w:val="restart"/>
          </w:tcPr>
          <w:p w14:paraId="271537BC" w14:textId="6CC46EDE" w:rsidR="000E1BD9" w:rsidRPr="001F7A9D" w:rsidRDefault="00B90AD9" w:rsidP="001F7A9D">
            <w:pPr>
              <w:pStyle w:val="Tytu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 miejscowym planie </w:t>
            </w:r>
            <w:r w:rsidR="00366B8A">
              <w:rPr>
                <w:rFonts w:ascii="Arial" w:hAnsi="Arial" w:cs="Arial"/>
                <w:b w:val="0"/>
                <w:sz w:val="18"/>
                <w:szCs w:val="18"/>
              </w:rPr>
              <w:t>zagospodarowania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przestrzennego nieruchomość położona jest w obszarze oznaczonym symbolem </w:t>
            </w:r>
            <w:r w:rsidR="001F7A9D" w:rsidRPr="001F7A9D">
              <w:rPr>
                <w:rFonts w:ascii="Arial" w:hAnsi="Arial" w:cs="Arial"/>
                <w:b w:val="0"/>
                <w:sz w:val="18"/>
                <w:szCs w:val="18"/>
              </w:rPr>
              <w:t xml:space="preserve">KDW </w:t>
            </w:r>
            <w:r w:rsidR="001F7A9D">
              <w:rPr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  <w:r w:rsidR="001F7A9D" w:rsidRPr="001F7A9D">
              <w:rPr>
                <w:rFonts w:ascii="Arial" w:hAnsi="Arial" w:cs="Arial"/>
                <w:b w:val="0"/>
                <w:sz w:val="18"/>
                <w:szCs w:val="18"/>
              </w:rPr>
              <w:t>tereny dróg wewnętrznych</w:t>
            </w:r>
            <w:r w:rsidR="001F7A9D">
              <w:rPr>
                <w:rFonts w:ascii="Arial" w:hAnsi="Arial" w:cs="Arial"/>
                <w:b w:val="0"/>
                <w:sz w:val="18"/>
                <w:szCs w:val="18"/>
              </w:rPr>
              <w:t xml:space="preserve"> oraz </w:t>
            </w:r>
            <w:r w:rsidR="001F7A9D" w:rsidRPr="001F7A9D">
              <w:rPr>
                <w:rFonts w:ascii="Arial" w:hAnsi="Arial" w:cs="Arial"/>
                <w:b w:val="0"/>
                <w:sz w:val="18"/>
                <w:szCs w:val="18"/>
              </w:rPr>
              <w:t>ZL</w:t>
            </w:r>
            <w:r w:rsidR="001F7A9D">
              <w:rPr>
                <w:rFonts w:ascii="Arial" w:hAnsi="Arial" w:cs="Arial"/>
                <w:b w:val="0"/>
                <w:sz w:val="18"/>
                <w:szCs w:val="18"/>
              </w:rPr>
              <w:t xml:space="preserve"> -</w:t>
            </w:r>
            <w:r w:rsidR="001F7A9D" w:rsidRPr="001F7A9D">
              <w:rPr>
                <w:rFonts w:ascii="Arial" w:hAnsi="Arial" w:cs="Arial"/>
                <w:b w:val="0"/>
                <w:sz w:val="18"/>
                <w:szCs w:val="18"/>
              </w:rPr>
              <w:t>teren zieleni leśnej</w:t>
            </w:r>
            <w:r w:rsidR="001F7A9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</w:tcPr>
          <w:p w14:paraId="7407E15D" w14:textId="344810B9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Sprzedaż w drodze przetargu </w:t>
            </w:r>
            <w:r w:rsidR="00B2675F" w:rsidRPr="00B2675F">
              <w:rPr>
                <w:color w:val="000000"/>
                <w:sz w:val="18"/>
                <w:szCs w:val="18"/>
              </w:rPr>
              <w:t>ograniczon</w:t>
            </w:r>
            <w:r w:rsidR="00B2675F">
              <w:rPr>
                <w:color w:val="000000"/>
                <w:sz w:val="18"/>
                <w:szCs w:val="18"/>
              </w:rPr>
              <w:t>ego</w:t>
            </w:r>
            <w:r w:rsidR="00B2675F" w:rsidRPr="00B2675F">
              <w:rPr>
                <w:color w:val="000000"/>
                <w:sz w:val="18"/>
                <w:szCs w:val="18"/>
              </w:rPr>
              <w:t xml:space="preserve"> do podmiotów określonych w art. 3 pkt.12, 12a i 12b ustawy z dnia 10 kwietnia 1997 r. Prawo energetyczne.</w:t>
            </w:r>
          </w:p>
        </w:tc>
        <w:tc>
          <w:tcPr>
            <w:tcW w:w="2268" w:type="dxa"/>
            <w:vMerge w:val="restart"/>
          </w:tcPr>
          <w:p w14:paraId="6D5DA43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Termin złożenia wniosku nie może być krótszy niż 6 tygodni licząc od dnia wywieszenia wykazu.</w:t>
            </w:r>
          </w:p>
          <w:p w14:paraId="3C71E6DD" w14:textId="0FA14149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Wnioski mogą składać osoby którym przysługuje </w:t>
            </w:r>
            <w:r w:rsidR="00F73CFC" w:rsidRPr="00DC4A34">
              <w:rPr>
                <w:color w:val="000000"/>
                <w:sz w:val="18"/>
                <w:szCs w:val="18"/>
              </w:rPr>
              <w:t>pierwsz</w:t>
            </w:r>
            <w:r w:rsidR="00F73CFC">
              <w:rPr>
                <w:color w:val="000000"/>
                <w:sz w:val="18"/>
                <w:szCs w:val="18"/>
              </w:rPr>
              <w:t>e</w:t>
            </w:r>
            <w:r w:rsidR="00F73CFC" w:rsidRPr="00DC4A34">
              <w:rPr>
                <w:color w:val="000000"/>
                <w:sz w:val="18"/>
                <w:szCs w:val="18"/>
              </w:rPr>
              <w:t>ństwo</w:t>
            </w:r>
            <w:r w:rsidRPr="00DC4A34">
              <w:rPr>
                <w:color w:val="000000"/>
                <w:sz w:val="18"/>
                <w:szCs w:val="18"/>
              </w:rPr>
              <w:t xml:space="preserve"> w nabyciu nieruchomości na podstawie art. 34 ust. 1 pkt 1 i pkt 2 ustawy o gospodarce nieruchomościami </w:t>
            </w:r>
          </w:p>
          <w:p w14:paraId="78B28320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5D5078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DE4F085" w14:textId="78BA39FE" w:rsidR="000E1BD9" w:rsidRPr="00DC4A34" w:rsidRDefault="001F7A9D" w:rsidP="0053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24.000</w:t>
            </w:r>
            <w:r w:rsidR="00DC4A34">
              <w:rPr>
                <w:b/>
                <w:color w:val="000000"/>
                <w:sz w:val="18"/>
                <w:szCs w:val="18"/>
              </w:rPr>
              <w:t>,00</w:t>
            </w:r>
            <w:r>
              <w:rPr>
                <w:b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78" w:type="dxa"/>
            <w:vMerge w:val="restart"/>
          </w:tcPr>
          <w:p w14:paraId="32EC11EF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65096E45" w14:textId="77777777" w:rsidTr="00C47034">
        <w:trPr>
          <w:cantSplit/>
          <w:trHeight w:val="959"/>
          <w:jc w:val="center"/>
        </w:trPr>
        <w:tc>
          <w:tcPr>
            <w:tcW w:w="1238" w:type="dxa"/>
          </w:tcPr>
          <w:p w14:paraId="33110C0E" w14:textId="77777777" w:rsidR="00704026" w:rsidRDefault="00704026" w:rsidP="00506137">
            <w:pPr>
              <w:jc w:val="center"/>
              <w:rPr>
                <w:b/>
                <w:sz w:val="16"/>
                <w:szCs w:val="16"/>
              </w:rPr>
            </w:pPr>
          </w:p>
          <w:p w14:paraId="64F36649" w14:textId="04E5CAF5" w:rsidR="00506137" w:rsidRPr="00DC4A34" w:rsidRDefault="005C5E61" w:rsidP="0050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C5E61">
              <w:rPr>
                <w:rFonts w:eastAsiaTheme="minorHAnsi" w:cs="Arial"/>
                <w:sz w:val="18"/>
                <w:szCs w:val="18"/>
                <w:lang w:eastAsia="en-US"/>
              </w:rPr>
              <w:t>ZG1G/000</w:t>
            </w:r>
            <w:r w:rsidR="00071469">
              <w:rPr>
                <w:rFonts w:eastAsiaTheme="minorHAnsi" w:cs="Arial"/>
                <w:sz w:val="18"/>
                <w:szCs w:val="18"/>
                <w:lang w:eastAsia="en-US"/>
              </w:rPr>
              <w:t>41682/1</w:t>
            </w:r>
          </w:p>
        </w:tc>
        <w:tc>
          <w:tcPr>
            <w:tcW w:w="4820" w:type="dxa"/>
            <w:vMerge/>
          </w:tcPr>
          <w:p w14:paraId="68A7F9D9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28F94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</w:tcPr>
          <w:p w14:paraId="31F03E3C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6890600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5C103C1" w14:textId="2A5C6681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Do </w:t>
            </w:r>
            <w:r w:rsidR="001D001A">
              <w:rPr>
                <w:color w:val="000000"/>
                <w:sz w:val="18"/>
                <w:szCs w:val="18"/>
              </w:rPr>
              <w:t>ceny nieruchomości  dolicz</w:t>
            </w:r>
            <w:r w:rsidR="00B90AD9">
              <w:rPr>
                <w:color w:val="000000"/>
                <w:sz w:val="18"/>
                <w:szCs w:val="18"/>
              </w:rPr>
              <w:t>ony zostanie podatek</w:t>
            </w:r>
            <w:r w:rsidR="001D001A">
              <w:rPr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578" w:type="dxa"/>
            <w:vMerge/>
          </w:tcPr>
          <w:p w14:paraId="58B9A55B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1BD9" w14:paraId="17AD8E63" w14:textId="77777777" w:rsidTr="00C72F8B">
        <w:trPr>
          <w:cantSplit/>
          <w:trHeight w:val="3161"/>
          <w:jc w:val="center"/>
        </w:trPr>
        <w:tc>
          <w:tcPr>
            <w:tcW w:w="1238" w:type="dxa"/>
          </w:tcPr>
          <w:p w14:paraId="4A2A675F" w14:textId="77777777" w:rsidR="00704026" w:rsidRDefault="00704026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A47A21C" w14:textId="7F1683E1" w:rsidR="000E1BD9" w:rsidRPr="00936380" w:rsidRDefault="00071469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  <w:t>1961/21</w:t>
            </w:r>
            <w:r w:rsidR="000F75E0"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  <w:t xml:space="preserve">                        </w:t>
            </w:r>
            <w:r w:rsidR="00D71C6B" w:rsidRPr="00B90AD9">
              <w:rPr>
                <w:b/>
                <w:color w:val="000000"/>
                <w:sz w:val="18"/>
                <w:szCs w:val="18"/>
              </w:rPr>
              <w:t>p.</w:t>
            </w:r>
            <w:r w:rsidR="00704026" w:rsidRPr="00B90AD9">
              <w:rPr>
                <w:sz w:val="24"/>
                <w:szCs w:val="22"/>
              </w:rPr>
              <w:t xml:space="preserve"> </w:t>
            </w:r>
            <w:r w:rsidR="00B90AD9" w:rsidRPr="00B90AD9">
              <w:rPr>
                <w:b/>
                <w:color w:val="000000"/>
                <w:sz w:val="18"/>
                <w:szCs w:val="18"/>
              </w:rPr>
              <w:t>0.0</w:t>
            </w:r>
            <w:r>
              <w:rPr>
                <w:b/>
                <w:color w:val="000000"/>
                <w:sz w:val="18"/>
                <w:szCs w:val="18"/>
              </w:rPr>
              <w:t>592</w:t>
            </w:r>
            <w:r w:rsidR="00B90AD9" w:rsidRPr="00B90AD9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C4A34" w:rsidRPr="00B90AD9">
              <w:rPr>
                <w:b/>
                <w:color w:val="000000"/>
                <w:sz w:val="18"/>
                <w:szCs w:val="18"/>
              </w:rPr>
              <w:t>ha</w:t>
            </w:r>
          </w:p>
          <w:p w14:paraId="5D79951F" w14:textId="77777777" w:rsidR="00704026" w:rsidRDefault="00C72F8B" w:rsidP="00C72F8B">
            <w:pPr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 xml:space="preserve">    </w:t>
            </w:r>
            <w:r w:rsidR="001E4D9E"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14:paraId="00784E24" w14:textId="19EC8162" w:rsidR="00C47034" w:rsidRPr="00936380" w:rsidRDefault="00C72F8B" w:rsidP="00C72F8B">
            <w:pPr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 xml:space="preserve">     </w:t>
            </w:r>
          </w:p>
          <w:p w14:paraId="4922C651" w14:textId="77777777" w:rsidR="00E82CE1" w:rsidRPr="00936380" w:rsidRDefault="00E82CE1" w:rsidP="001E4D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561EE977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AEF647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4CEE8BE3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796F22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BA96C3B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14:paraId="1DA9D719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83C1732" w14:textId="491569AE" w:rsidR="000E1BD9" w:rsidRDefault="000E1BD9" w:rsidP="000E1BD9">
      <w:pPr>
        <w:jc w:val="both"/>
        <w:rPr>
          <w:sz w:val="24"/>
        </w:rPr>
      </w:pPr>
    </w:p>
    <w:p w14:paraId="3452D1F3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84D299F" w14:textId="77777777" w:rsidR="000E1BD9" w:rsidRDefault="000E1BD9" w:rsidP="000E1BD9">
      <w:pPr>
        <w:jc w:val="both"/>
      </w:pPr>
    </w:p>
    <w:p w14:paraId="7342AA80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5F93E65C" w14:textId="77777777" w:rsidR="00D71C6B" w:rsidRDefault="00D71C6B" w:rsidP="000E1BD9">
      <w:pPr>
        <w:jc w:val="both"/>
      </w:pPr>
    </w:p>
    <w:p w14:paraId="47F94CFC" w14:textId="77777777" w:rsidR="00D71C6B" w:rsidRDefault="00D71C6B" w:rsidP="000E1BD9">
      <w:pPr>
        <w:jc w:val="both"/>
      </w:pPr>
    </w:p>
    <w:p w14:paraId="420B3929" w14:textId="77777777" w:rsidR="00D71C6B" w:rsidRDefault="00D71C6B" w:rsidP="000E1BD9">
      <w:pPr>
        <w:jc w:val="both"/>
      </w:pPr>
    </w:p>
    <w:p w14:paraId="439CBD06" w14:textId="77777777" w:rsidR="00D71C6B" w:rsidRDefault="00D71C6B" w:rsidP="000E1BD9">
      <w:pPr>
        <w:jc w:val="both"/>
      </w:pPr>
    </w:p>
    <w:p w14:paraId="6F0C74EE" w14:textId="77777777" w:rsidR="00D71C6B" w:rsidRDefault="00D71C6B" w:rsidP="000E1BD9">
      <w:pPr>
        <w:jc w:val="both"/>
      </w:pPr>
    </w:p>
    <w:p w14:paraId="4BEEC1ED" w14:textId="77777777" w:rsidR="001B445C" w:rsidRDefault="001B445C" w:rsidP="00D71C6B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2192777E" w14:textId="77777777"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0AFEE0D0" w14:textId="77777777"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71469"/>
    <w:rsid w:val="000E1BD9"/>
    <w:rsid w:val="000F75E0"/>
    <w:rsid w:val="0011167E"/>
    <w:rsid w:val="001373B7"/>
    <w:rsid w:val="001B445C"/>
    <w:rsid w:val="001D001A"/>
    <w:rsid w:val="001E4D9E"/>
    <w:rsid w:val="001F7A9D"/>
    <w:rsid w:val="002733C5"/>
    <w:rsid w:val="002A545A"/>
    <w:rsid w:val="00366B8A"/>
    <w:rsid w:val="00383055"/>
    <w:rsid w:val="00453D53"/>
    <w:rsid w:val="005043D2"/>
    <w:rsid w:val="00506137"/>
    <w:rsid w:val="005C5E61"/>
    <w:rsid w:val="006B5C0B"/>
    <w:rsid w:val="006C2A05"/>
    <w:rsid w:val="00703D52"/>
    <w:rsid w:val="00704026"/>
    <w:rsid w:val="00715507"/>
    <w:rsid w:val="00790EC4"/>
    <w:rsid w:val="007E310B"/>
    <w:rsid w:val="008C1217"/>
    <w:rsid w:val="00936380"/>
    <w:rsid w:val="009C4638"/>
    <w:rsid w:val="009F6F85"/>
    <w:rsid w:val="00A66E4A"/>
    <w:rsid w:val="00A70F28"/>
    <w:rsid w:val="00A97AFA"/>
    <w:rsid w:val="00AB2C74"/>
    <w:rsid w:val="00B2675F"/>
    <w:rsid w:val="00B316F3"/>
    <w:rsid w:val="00B467AF"/>
    <w:rsid w:val="00B90AD9"/>
    <w:rsid w:val="00B92793"/>
    <w:rsid w:val="00C47034"/>
    <w:rsid w:val="00C72F8B"/>
    <w:rsid w:val="00C94702"/>
    <w:rsid w:val="00CF330A"/>
    <w:rsid w:val="00D06279"/>
    <w:rsid w:val="00D30084"/>
    <w:rsid w:val="00D71C6B"/>
    <w:rsid w:val="00DC4A34"/>
    <w:rsid w:val="00E3678E"/>
    <w:rsid w:val="00E82CE1"/>
    <w:rsid w:val="00F4270F"/>
    <w:rsid w:val="00F73CFC"/>
    <w:rsid w:val="00FA08C2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8F5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11</cp:revision>
  <cp:lastPrinted>2023-11-30T13:48:00Z</cp:lastPrinted>
  <dcterms:created xsi:type="dcterms:W3CDTF">2023-02-21T12:07:00Z</dcterms:created>
  <dcterms:modified xsi:type="dcterms:W3CDTF">2023-11-30T13:54:00Z</dcterms:modified>
</cp:coreProperties>
</file>