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58DE" w14:textId="77777777" w:rsidR="003B0759" w:rsidRPr="00E62A11" w:rsidRDefault="003B0759" w:rsidP="00571A54">
      <w:pPr>
        <w:pStyle w:val="Tytu"/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WYKAZ NIERUCHOMOŚCI WYZNACZONEJ DO SPRZEDAŻY</w:t>
      </w:r>
    </w:p>
    <w:p w14:paraId="7A312BFD" w14:textId="59D6D168" w:rsidR="003B0759" w:rsidRPr="00E62A11" w:rsidRDefault="003B0759" w:rsidP="003B0759">
      <w:pPr>
        <w:pStyle w:val="Podtytu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>Załącznik do Zarządzenia Burmistrza Miasta Żagań Nr … / 202</w:t>
      </w:r>
      <w:r w:rsidR="005F52D2">
        <w:rPr>
          <w:rFonts w:ascii="Arial" w:hAnsi="Arial"/>
          <w:color w:val="000000"/>
          <w:sz w:val="18"/>
          <w:szCs w:val="18"/>
        </w:rPr>
        <w:t>2</w:t>
      </w:r>
      <w:r w:rsidRPr="00E62A11">
        <w:rPr>
          <w:rFonts w:ascii="Arial" w:hAnsi="Arial"/>
          <w:color w:val="000000"/>
          <w:sz w:val="18"/>
          <w:szCs w:val="18"/>
        </w:rPr>
        <w:t xml:space="preserve"> z dnia …</w:t>
      </w:r>
      <w:r w:rsidRPr="00E62A11">
        <w:rPr>
          <w:rFonts w:ascii="Arial" w:hAnsi="Arial"/>
          <w:b w:val="0"/>
          <w:color w:val="000000"/>
          <w:sz w:val="18"/>
          <w:szCs w:val="18"/>
        </w:rPr>
        <w:t xml:space="preserve"> </w:t>
      </w:r>
      <w:r w:rsidR="005F52D2">
        <w:rPr>
          <w:rFonts w:ascii="Arial" w:hAnsi="Arial"/>
          <w:color w:val="000000"/>
          <w:sz w:val="18"/>
          <w:szCs w:val="18"/>
        </w:rPr>
        <w:t>czerwca 2022</w:t>
      </w:r>
      <w:r w:rsidRPr="00E62A11">
        <w:rPr>
          <w:rFonts w:ascii="Arial" w:hAnsi="Arial"/>
          <w:color w:val="000000"/>
          <w:sz w:val="18"/>
          <w:szCs w:val="18"/>
        </w:rPr>
        <w:t xml:space="preserve"> roku</w:t>
      </w:r>
    </w:p>
    <w:p w14:paraId="4B71861D" w14:textId="013CD9E3" w:rsidR="003B0759" w:rsidRPr="00E62A11" w:rsidRDefault="003B0759" w:rsidP="003B0759">
      <w:pPr>
        <w:jc w:val="both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w drodze nieograniczonego przetargu </w:t>
      </w:r>
      <w:r w:rsidR="005F1FDF">
        <w:rPr>
          <w:rFonts w:ascii="Arial" w:hAnsi="Arial"/>
          <w:color w:val="000000"/>
          <w:sz w:val="18"/>
          <w:szCs w:val="18"/>
        </w:rPr>
        <w:t xml:space="preserve">lokal mieszkalny nr </w:t>
      </w:r>
      <w:r w:rsidR="00DA2815">
        <w:rPr>
          <w:rFonts w:ascii="Arial" w:hAnsi="Arial"/>
          <w:color w:val="000000"/>
          <w:sz w:val="18"/>
          <w:szCs w:val="18"/>
        </w:rPr>
        <w:t>2</w:t>
      </w:r>
      <w:r w:rsidR="005F1FDF">
        <w:rPr>
          <w:rFonts w:ascii="Arial" w:hAnsi="Arial"/>
          <w:color w:val="000000"/>
          <w:sz w:val="18"/>
          <w:szCs w:val="18"/>
        </w:rPr>
        <w:t>, położony</w:t>
      </w:r>
      <w:r w:rsidRPr="00E62A11">
        <w:rPr>
          <w:rFonts w:ascii="Arial" w:hAnsi="Arial"/>
          <w:color w:val="000000"/>
          <w:sz w:val="18"/>
          <w:szCs w:val="18"/>
        </w:rPr>
        <w:t xml:space="preserve"> przy ul. </w:t>
      </w:r>
      <w:r w:rsidR="00DA2815">
        <w:rPr>
          <w:rFonts w:ascii="Arial" w:hAnsi="Arial"/>
          <w:color w:val="000000"/>
          <w:sz w:val="18"/>
          <w:szCs w:val="18"/>
        </w:rPr>
        <w:t xml:space="preserve">Brodatego </w:t>
      </w:r>
      <w:r w:rsidR="005F52D2">
        <w:rPr>
          <w:rFonts w:ascii="Arial" w:hAnsi="Arial"/>
          <w:color w:val="000000"/>
          <w:sz w:val="18"/>
          <w:szCs w:val="18"/>
        </w:rPr>
        <w:t>12</w:t>
      </w:r>
      <w:r w:rsidR="00752EFB">
        <w:rPr>
          <w:rFonts w:ascii="Arial" w:hAnsi="Arial"/>
          <w:color w:val="000000"/>
          <w:sz w:val="18"/>
          <w:szCs w:val="18"/>
        </w:rPr>
        <w:t xml:space="preserve"> </w:t>
      </w:r>
      <w:r w:rsidRPr="00E62A11">
        <w:rPr>
          <w:rFonts w:ascii="Arial" w:hAnsi="Arial"/>
          <w:color w:val="000000"/>
          <w:sz w:val="18"/>
          <w:szCs w:val="18"/>
        </w:rPr>
        <w:t>w Żaganiu</w:t>
      </w:r>
    </w:p>
    <w:p w14:paraId="5D32F474" w14:textId="77777777" w:rsidR="003B0759" w:rsidRPr="00E62A11" w:rsidRDefault="003B0759" w:rsidP="003B0759">
      <w:pPr>
        <w:jc w:val="both"/>
        <w:rPr>
          <w:rFonts w:ascii="Arial" w:hAnsi="Arial"/>
          <w:b/>
          <w:sz w:val="18"/>
          <w:szCs w:val="18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49"/>
        <w:gridCol w:w="3119"/>
        <w:gridCol w:w="1843"/>
        <w:gridCol w:w="2410"/>
        <w:gridCol w:w="1668"/>
      </w:tblGrid>
      <w:tr w:rsidR="003B0759" w:rsidRPr="00E62A11" w14:paraId="1AFB729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06D8F1E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Położenie</w:t>
            </w:r>
          </w:p>
        </w:tc>
        <w:tc>
          <w:tcPr>
            <w:tcW w:w="4549" w:type="dxa"/>
            <w:vMerge w:val="restart"/>
          </w:tcPr>
          <w:p w14:paraId="4BC472F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Opis nieruchomości</w:t>
            </w:r>
          </w:p>
        </w:tc>
        <w:tc>
          <w:tcPr>
            <w:tcW w:w="3119" w:type="dxa"/>
          </w:tcPr>
          <w:p w14:paraId="4A7A93D1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Przeznaczenie gruntu w pzp.</w:t>
            </w:r>
          </w:p>
        </w:tc>
        <w:tc>
          <w:tcPr>
            <w:tcW w:w="1843" w:type="dxa"/>
          </w:tcPr>
          <w:p w14:paraId="5B8593F6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Cena nieruchomości [zł]</w:t>
            </w:r>
          </w:p>
          <w:p w14:paraId="2E8A38CF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07B21B05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14:paraId="56C33C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Sposób zapłaty</w:t>
            </w:r>
          </w:p>
        </w:tc>
      </w:tr>
      <w:tr w:rsidR="003B0759" w:rsidRPr="00E62A11" w14:paraId="3D02A36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3B68F2F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Numer KW</w:t>
            </w:r>
          </w:p>
        </w:tc>
        <w:tc>
          <w:tcPr>
            <w:tcW w:w="4549" w:type="dxa"/>
            <w:vMerge/>
          </w:tcPr>
          <w:p w14:paraId="443D9FDC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B2A8242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sz w:val="18"/>
                <w:szCs w:val="18"/>
              </w:rPr>
              <w:t>Termin zagosp.</w:t>
            </w:r>
          </w:p>
        </w:tc>
        <w:tc>
          <w:tcPr>
            <w:tcW w:w="1843" w:type="dxa"/>
            <w:vMerge w:val="restart"/>
          </w:tcPr>
          <w:p w14:paraId="78D3CE74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A425FC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521979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2410" w:type="dxa"/>
            <w:vMerge/>
          </w:tcPr>
          <w:p w14:paraId="3CA82A9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14:paraId="1A76074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18CD5B7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2944B55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Nr. dz. i pow.</w:t>
            </w:r>
          </w:p>
        </w:tc>
        <w:tc>
          <w:tcPr>
            <w:tcW w:w="4549" w:type="dxa"/>
            <w:vMerge/>
          </w:tcPr>
          <w:p w14:paraId="4BED802E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15B39A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Forma zbycia </w:t>
            </w:r>
          </w:p>
        </w:tc>
        <w:tc>
          <w:tcPr>
            <w:tcW w:w="1843" w:type="dxa"/>
            <w:vMerge/>
          </w:tcPr>
          <w:p w14:paraId="53C0A14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FF8DFC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29AD1F0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E47EDD3" w14:textId="77777777" w:rsidTr="00F9689E">
        <w:trPr>
          <w:cantSplit/>
          <w:trHeight w:val="70"/>
          <w:jc w:val="center"/>
        </w:trPr>
        <w:tc>
          <w:tcPr>
            <w:tcW w:w="2112" w:type="dxa"/>
          </w:tcPr>
          <w:p w14:paraId="42EFBCD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9" w:type="dxa"/>
          </w:tcPr>
          <w:p w14:paraId="022BC180" w14:textId="77777777" w:rsidR="003B0759" w:rsidRPr="00E62A11" w:rsidRDefault="003B0759" w:rsidP="00F9689E">
            <w:pPr>
              <w:pStyle w:val="Tytu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63AAEC9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2F444E2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6A7810F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14:paraId="1B2F3D1B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3B0759" w:rsidRPr="00E62A11" w14:paraId="551B11E2" w14:textId="77777777" w:rsidTr="00F9689E">
        <w:trPr>
          <w:cantSplit/>
          <w:trHeight w:val="3316"/>
          <w:jc w:val="center"/>
        </w:trPr>
        <w:tc>
          <w:tcPr>
            <w:tcW w:w="2112" w:type="dxa"/>
          </w:tcPr>
          <w:p w14:paraId="287BC09F" w14:textId="651B72DA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Żagań ul. </w:t>
            </w:r>
            <w:r w:rsidR="00DA2815">
              <w:rPr>
                <w:rFonts w:ascii="Arial" w:hAnsi="Arial"/>
                <w:b/>
                <w:sz w:val="18"/>
                <w:szCs w:val="18"/>
              </w:rPr>
              <w:t>Brodatego</w:t>
            </w:r>
            <w:r w:rsidR="005F52D2">
              <w:rPr>
                <w:rFonts w:ascii="Arial" w:hAnsi="Arial"/>
                <w:b/>
                <w:sz w:val="18"/>
                <w:szCs w:val="18"/>
              </w:rPr>
              <w:t xml:space="preserve"> 12</w:t>
            </w:r>
          </w:p>
          <w:p w14:paraId="56973651" w14:textId="00AFD27E" w:rsidR="003B0759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strefa </w:t>
            </w:r>
            <w:r w:rsidR="00752EFB">
              <w:rPr>
                <w:rFonts w:ascii="Arial" w:hAnsi="Arial"/>
                <w:b/>
                <w:sz w:val="18"/>
                <w:szCs w:val="18"/>
              </w:rPr>
              <w:t>śródmiejsk</w:t>
            </w:r>
            <w:r w:rsidR="00571A54">
              <w:rPr>
                <w:rFonts w:ascii="Arial" w:hAnsi="Arial"/>
                <w:b/>
                <w:sz w:val="18"/>
                <w:szCs w:val="18"/>
              </w:rPr>
              <w:t>a</w:t>
            </w:r>
          </w:p>
          <w:p w14:paraId="2E996F1A" w14:textId="547639E0" w:rsidR="005F1FDF" w:rsidRPr="00E62A11" w:rsidRDefault="005F1FDF" w:rsidP="00F9689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9" w:type="dxa"/>
            <w:vMerge w:val="restart"/>
          </w:tcPr>
          <w:p w14:paraId="4F47FC08" w14:textId="1CC18911" w:rsidR="007C372D" w:rsidRPr="00E62A11" w:rsidRDefault="005F1FDF" w:rsidP="002402D4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Lokal mieszkalny </w:t>
            </w:r>
            <w:r w:rsidR="00087FFE">
              <w:rPr>
                <w:rFonts w:ascii="Arial" w:hAnsi="Arial"/>
                <w:color w:val="000000"/>
                <w:sz w:val="18"/>
                <w:szCs w:val="18"/>
              </w:rPr>
              <w:t xml:space="preserve">położony na </w:t>
            </w:r>
            <w:r w:rsidR="00DA2815">
              <w:rPr>
                <w:rFonts w:ascii="Arial" w:hAnsi="Arial"/>
                <w:color w:val="000000"/>
                <w:sz w:val="18"/>
                <w:szCs w:val="18"/>
              </w:rPr>
              <w:t>II</w:t>
            </w:r>
            <w:r w:rsidR="002402D4">
              <w:rPr>
                <w:rFonts w:ascii="Arial" w:hAnsi="Arial"/>
                <w:color w:val="000000"/>
                <w:sz w:val="18"/>
                <w:szCs w:val="18"/>
              </w:rPr>
              <w:t xml:space="preserve"> kondygnacji budynku wielorodzinnego, położonego przy ul. </w:t>
            </w:r>
            <w:r w:rsidR="00DA2815">
              <w:rPr>
                <w:rFonts w:ascii="Arial" w:hAnsi="Arial"/>
                <w:color w:val="000000"/>
                <w:sz w:val="18"/>
                <w:szCs w:val="18"/>
              </w:rPr>
              <w:t>Brodatego</w:t>
            </w:r>
            <w:r w:rsidR="005F52D2">
              <w:rPr>
                <w:rFonts w:ascii="Arial" w:hAnsi="Arial"/>
                <w:color w:val="000000"/>
                <w:sz w:val="18"/>
                <w:szCs w:val="18"/>
              </w:rPr>
              <w:t xml:space="preserve"> 12</w:t>
            </w:r>
            <w:r w:rsidR="002402D4">
              <w:rPr>
                <w:rFonts w:ascii="Arial" w:hAnsi="Arial"/>
                <w:color w:val="000000"/>
                <w:sz w:val="18"/>
                <w:szCs w:val="18"/>
              </w:rPr>
              <w:t xml:space="preserve"> w Żaganiu. </w:t>
            </w:r>
            <w:r w:rsidR="005D70C7">
              <w:rPr>
                <w:rFonts w:ascii="Arial" w:hAnsi="Arial"/>
                <w:color w:val="000000"/>
                <w:sz w:val="18"/>
                <w:szCs w:val="18"/>
              </w:rPr>
              <w:t xml:space="preserve">Na lokal składają się </w:t>
            </w:r>
            <w:r w:rsidR="00DA2815">
              <w:rPr>
                <w:rFonts w:ascii="Arial" w:hAnsi="Arial"/>
                <w:color w:val="000000"/>
                <w:sz w:val="18"/>
                <w:szCs w:val="18"/>
              </w:rPr>
              <w:t xml:space="preserve">4 </w:t>
            </w:r>
            <w:r w:rsidR="005D70C7">
              <w:rPr>
                <w:rFonts w:ascii="Arial" w:hAnsi="Arial"/>
                <w:color w:val="000000"/>
                <w:sz w:val="18"/>
                <w:szCs w:val="18"/>
              </w:rPr>
              <w:t>pok</w:t>
            </w:r>
            <w:r w:rsidR="00DA2815">
              <w:rPr>
                <w:rFonts w:ascii="Arial" w:hAnsi="Arial"/>
                <w:color w:val="000000"/>
                <w:sz w:val="18"/>
                <w:szCs w:val="18"/>
              </w:rPr>
              <w:t>oje</w:t>
            </w:r>
            <w:r w:rsidR="00775B17">
              <w:rPr>
                <w:rFonts w:ascii="Arial" w:hAnsi="Arial"/>
                <w:color w:val="000000"/>
                <w:sz w:val="18"/>
                <w:szCs w:val="18"/>
              </w:rPr>
              <w:t>, w tym jeden z balkonem</w:t>
            </w:r>
            <w:r w:rsidR="005D70C7">
              <w:rPr>
                <w:rFonts w:ascii="Arial" w:hAnsi="Arial"/>
                <w:color w:val="000000"/>
                <w:sz w:val="18"/>
                <w:szCs w:val="18"/>
              </w:rPr>
              <w:t>, kuchnia</w:t>
            </w:r>
            <w:r w:rsidR="00DA2815">
              <w:rPr>
                <w:rFonts w:ascii="Arial" w:hAnsi="Arial"/>
                <w:color w:val="000000"/>
                <w:sz w:val="18"/>
                <w:szCs w:val="18"/>
              </w:rPr>
              <w:t xml:space="preserve"> wraz ze spiżarnią, łazienka, przedpokój. Bardzo korzystny rozkład pomieszczeń Do lokalu przynależą dwie piwnice</w:t>
            </w:r>
            <w:r w:rsidR="005D70C7">
              <w:rPr>
                <w:rFonts w:ascii="Arial" w:hAnsi="Arial"/>
                <w:color w:val="000000"/>
                <w:sz w:val="18"/>
                <w:szCs w:val="18"/>
              </w:rPr>
              <w:t xml:space="preserve">. </w:t>
            </w:r>
            <w:r w:rsidR="00B625E9">
              <w:rPr>
                <w:rFonts w:ascii="Arial" w:hAnsi="Arial"/>
                <w:color w:val="000000"/>
                <w:sz w:val="18"/>
                <w:szCs w:val="18"/>
              </w:rPr>
              <w:t>Lokal w stanie złym - wymaga remontu kapitalnego. W lokalu znajdują się sieci elektryczna, wodociągowa</w:t>
            </w:r>
            <w:r w:rsidR="005D70C7">
              <w:rPr>
                <w:rFonts w:ascii="Arial" w:hAnsi="Arial"/>
                <w:color w:val="000000"/>
                <w:sz w:val="18"/>
                <w:szCs w:val="18"/>
              </w:rPr>
              <w:t xml:space="preserve">, gazowa </w:t>
            </w:r>
            <w:r w:rsidR="00B625E9">
              <w:rPr>
                <w:rFonts w:ascii="Arial" w:hAnsi="Arial"/>
                <w:color w:val="000000"/>
                <w:sz w:val="18"/>
                <w:szCs w:val="18"/>
              </w:rPr>
              <w:t xml:space="preserve">oraz kanalizacyjna, wymagające remontu. W </w:t>
            </w:r>
            <w:r w:rsidR="00DA2815">
              <w:rPr>
                <w:rFonts w:ascii="Arial" w:hAnsi="Arial"/>
                <w:color w:val="000000"/>
                <w:sz w:val="18"/>
                <w:szCs w:val="18"/>
              </w:rPr>
              <w:t>pokojach znajdują się piece kaflowe</w:t>
            </w:r>
            <w:r w:rsidR="00B625E9">
              <w:rPr>
                <w:rFonts w:ascii="Arial" w:hAnsi="Arial"/>
                <w:color w:val="000000"/>
                <w:sz w:val="18"/>
                <w:szCs w:val="18"/>
              </w:rPr>
              <w:t>, brak</w:t>
            </w:r>
            <w:r w:rsidR="00DA2815">
              <w:rPr>
                <w:rFonts w:ascii="Arial" w:hAnsi="Arial"/>
                <w:color w:val="000000"/>
                <w:sz w:val="18"/>
                <w:szCs w:val="18"/>
              </w:rPr>
              <w:t xml:space="preserve"> rozprowadzonej</w:t>
            </w:r>
            <w:r w:rsidR="00B625E9">
              <w:rPr>
                <w:rFonts w:ascii="Arial" w:hAnsi="Arial"/>
                <w:color w:val="000000"/>
                <w:sz w:val="18"/>
                <w:szCs w:val="18"/>
              </w:rPr>
              <w:t xml:space="preserve"> instalacji ogrzewczej. </w:t>
            </w:r>
          </w:p>
        </w:tc>
        <w:tc>
          <w:tcPr>
            <w:tcW w:w="3119" w:type="dxa"/>
          </w:tcPr>
          <w:p w14:paraId="6CB0F3A9" w14:textId="4FA640BD" w:rsidR="003B0759" w:rsidRPr="00E62A11" w:rsidRDefault="00775B17" w:rsidP="00B15FC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75B17">
              <w:rPr>
                <w:rFonts w:ascii="Arial" w:hAnsi="Arial" w:cs="Arial"/>
                <w:sz w:val="18"/>
                <w:szCs w:val="18"/>
              </w:rPr>
              <w:t>Brak miejscowego planu zagospodarowania przestrzennego. W studium uwarunkowań i kierunków zagospodarowania przestrzennego nieruchomość położona jest na obszarze oznaczonym symbolem MW1 – teren mieszkaniowy, wysokiej intensywności</w:t>
            </w:r>
          </w:p>
        </w:tc>
        <w:tc>
          <w:tcPr>
            <w:tcW w:w="1843" w:type="dxa"/>
            <w:vMerge w:val="restart"/>
          </w:tcPr>
          <w:p w14:paraId="5B8092C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E8CBEC7" w14:textId="0BAA8C9B" w:rsidR="003B0759" w:rsidRDefault="007708D7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353</w:t>
            </w:r>
            <w:r w:rsidR="005D70C7">
              <w:rPr>
                <w:rFonts w:ascii="Arial" w:hAnsi="Arial"/>
                <w:b/>
                <w:color w:val="FF0000"/>
                <w:sz w:val="18"/>
                <w:szCs w:val="18"/>
              </w:rPr>
              <w:t>.000</w:t>
            </w:r>
            <w:r w:rsidR="003B0759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,00 zł</w:t>
            </w:r>
          </w:p>
          <w:p w14:paraId="4FA36D3C" w14:textId="4BA27FEC" w:rsidR="00087FFE" w:rsidRPr="00652795" w:rsidRDefault="00087FFE" w:rsidP="00F9689E">
            <w:pPr>
              <w:jc w:val="center"/>
              <w:rPr>
                <w:rFonts w:ascii="Arial" w:hAnsi="Arial"/>
                <w:bCs/>
                <w:color w:val="FF0000"/>
                <w:sz w:val="18"/>
                <w:szCs w:val="18"/>
              </w:rPr>
            </w:pPr>
          </w:p>
          <w:p w14:paraId="34125481" w14:textId="61B215D0" w:rsidR="00087FFE" w:rsidRPr="00652795" w:rsidRDefault="00087FFE" w:rsidP="00F9689E">
            <w:pPr>
              <w:jc w:val="center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652795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W tym udział w częściach wspólnych budynku</w:t>
            </w:r>
            <w:r w:rsidR="00652795" w:rsidRPr="00652795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 xml:space="preserve"> oraz nieruchomości gruntowej:</w:t>
            </w:r>
          </w:p>
          <w:p w14:paraId="07FBC3B4" w14:textId="608F7C86" w:rsidR="00652795" w:rsidRDefault="00652795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14:paraId="7BA8F9FE" w14:textId="2205AE24" w:rsidR="00652795" w:rsidRDefault="007708D7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31.764</w:t>
            </w:r>
            <w:r w:rsidR="00652795">
              <w:rPr>
                <w:rFonts w:ascii="Arial" w:hAnsi="Arial"/>
                <w:b/>
                <w:color w:val="FF0000"/>
                <w:sz w:val="18"/>
                <w:szCs w:val="18"/>
              </w:rPr>
              <w:t>,00 zł</w:t>
            </w:r>
          </w:p>
          <w:p w14:paraId="36705EFF" w14:textId="77777777" w:rsidR="00652795" w:rsidRPr="00791508" w:rsidRDefault="00652795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14:paraId="287FBF3F" w14:textId="72F93AD1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 xml:space="preserve">Do ceny ustalonej w przetargu </w:t>
            </w:r>
            <w:r w:rsidR="00AB19D5">
              <w:rPr>
                <w:rFonts w:ascii="Arial" w:hAnsi="Arial" w:cs="Arial"/>
                <w:color w:val="000000"/>
                <w:sz w:val="18"/>
                <w:szCs w:val="18"/>
              </w:rPr>
              <w:t>nie dolicza się podatku VAT</w:t>
            </w:r>
          </w:p>
        </w:tc>
        <w:tc>
          <w:tcPr>
            <w:tcW w:w="2410" w:type="dxa"/>
            <w:vMerge w:val="restart"/>
          </w:tcPr>
          <w:p w14:paraId="47D89D8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można składać ciągu 6 tygodni licząc od dnia wywieszenia wykazu.</w:t>
            </w:r>
          </w:p>
          <w:p w14:paraId="5C20A62D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mogą składać osoby którym przysługuje pierwszeństwo w nabyciu nieruchomości na podstawie art. 34 ust. 1 pkt 1 i pkt 2 ustawy o gospodarce nieruchomościami</w:t>
            </w:r>
          </w:p>
          <w:p w14:paraId="6B93ED87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0C4470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</w:tcPr>
          <w:p w14:paraId="62AA41D8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Należność</w:t>
            </w:r>
          </w:p>
          <w:p w14:paraId="38ACEE69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za nieruchomość, ustaloną w przetargu nabywca zobowiązany jest wpłacić</w:t>
            </w:r>
          </w:p>
          <w:p w14:paraId="5D42FE0C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w całości </w:t>
            </w:r>
          </w:p>
          <w:p w14:paraId="6E18EC45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najpóźniej przed podpisaniem </w:t>
            </w:r>
          </w:p>
          <w:p w14:paraId="4D2D121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umowy notarialnej.</w:t>
            </w:r>
          </w:p>
        </w:tc>
      </w:tr>
      <w:tr w:rsidR="003B0759" w:rsidRPr="00E62A11" w14:paraId="1FEBB36E" w14:textId="77777777" w:rsidTr="00F9689E">
        <w:trPr>
          <w:cantSplit/>
          <w:trHeight w:val="470"/>
          <w:jc w:val="center"/>
        </w:trPr>
        <w:tc>
          <w:tcPr>
            <w:tcW w:w="2112" w:type="dxa"/>
          </w:tcPr>
          <w:p w14:paraId="0A89E0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67CEA98" w14:textId="16910873" w:rsidR="00BF36AD" w:rsidRPr="00E62A11" w:rsidRDefault="007C372D" w:rsidP="00571A5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C372D">
              <w:rPr>
                <w:rFonts w:ascii="Arial" w:hAnsi="Arial"/>
                <w:b/>
                <w:sz w:val="18"/>
                <w:szCs w:val="18"/>
              </w:rPr>
              <w:t>ZG1G/</w:t>
            </w:r>
            <w:r w:rsidR="00DA2815">
              <w:rPr>
                <w:rFonts w:ascii="Arial" w:hAnsi="Arial"/>
                <w:b/>
                <w:sz w:val="18"/>
                <w:szCs w:val="18"/>
              </w:rPr>
              <w:t>00033839/8</w:t>
            </w:r>
          </w:p>
        </w:tc>
        <w:tc>
          <w:tcPr>
            <w:tcW w:w="4549" w:type="dxa"/>
            <w:vMerge/>
          </w:tcPr>
          <w:p w14:paraId="6140A75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86020C1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843" w:type="dxa"/>
            <w:vMerge/>
          </w:tcPr>
          <w:p w14:paraId="6AD53A6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12EFE74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52E46B0D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4ACBBAD0" w14:textId="77777777" w:rsidTr="00F9689E">
        <w:trPr>
          <w:cantSplit/>
          <w:trHeight w:val="516"/>
          <w:jc w:val="center"/>
        </w:trPr>
        <w:tc>
          <w:tcPr>
            <w:tcW w:w="2112" w:type="dxa"/>
          </w:tcPr>
          <w:p w14:paraId="304F5768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C0FF6D6" w14:textId="389B3DAB" w:rsidR="00571A54" w:rsidRDefault="005F1FDF" w:rsidP="007C372D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Dz. </w:t>
            </w:r>
            <w:r w:rsidR="00DA2815">
              <w:rPr>
                <w:rFonts w:ascii="Arial" w:hAnsi="Arial"/>
                <w:b/>
                <w:sz w:val="18"/>
                <w:szCs w:val="18"/>
              </w:rPr>
              <w:t>1067/2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52EFB">
              <w:rPr>
                <w:rFonts w:ascii="Arial" w:hAnsi="Arial"/>
                <w:b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p. </w:t>
            </w:r>
            <w:r w:rsidR="005F52D2">
              <w:rPr>
                <w:rFonts w:ascii="Arial" w:hAnsi="Arial"/>
                <w:b/>
                <w:sz w:val="18"/>
                <w:szCs w:val="18"/>
              </w:rPr>
              <w:t>6</w:t>
            </w:r>
            <w:r w:rsidR="00DA2815">
              <w:rPr>
                <w:rFonts w:ascii="Arial" w:hAnsi="Arial"/>
                <w:b/>
                <w:sz w:val="18"/>
                <w:szCs w:val="18"/>
              </w:rPr>
              <w:t>82</w:t>
            </w:r>
            <w:r w:rsidR="00752EFB"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 w:rsidR="00752EFB"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36998CDB" w14:textId="34E6C887" w:rsidR="00DA2815" w:rsidRDefault="00DA2815" w:rsidP="007C372D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Pow. lok. 115,54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14A7AAAD" w14:textId="7815C108" w:rsidR="00DA2815" w:rsidRPr="00775B17" w:rsidRDefault="00DA2815" w:rsidP="007C37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+ piwnice 33</w:t>
            </w:r>
            <w:r w:rsidR="00775B17">
              <w:rPr>
                <w:rFonts w:ascii="Arial" w:hAnsi="Arial"/>
                <w:b/>
                <w:sz w:val="18"/>
                <w:szCs w:val="18"/>
              </w:rPr>
              <w:t>,49 m</w:t>
            </w:r>
            <w:r w:rsidR="00775B17"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15CCFAB5" w14:textId="0EB38A66" w:rsidR="007C372D" w:rsidRPr="007C372D" w:rsidRDefault="007C372D" w:rsidP="005F52D2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4549" w:type="dxa"/>
            <w:vMerge/>
          </w:tcPr>
          <w:p w14:paraId="73BAA51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A5BDA5D" w14:textId="77777777" w:rsidR="003B0759" w:rsidRPr="00E62A11" w:rsidRDefault="003B0759" w:rsidP="00F9689E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Przetarg ustny nieograniczony</w:t>
            </w:r>
          </w:p>
        </w:tc>
        <w:tc>
          <w:tcPr>
            <w:tcW w:w="1843" w:type="dxa"/>
            <w:vMerge/>
          </w:tcPr>
          <w:p w14:paraId="10D5036C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6F0ED59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73CE4220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04CA9AB4" w14:textId="77777777" w:rsidR="003B0759" w:rsidRPr="00E62A11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Data wywieszenia wykazu:.....................................</w:t>
      </w:r>
    </w:p>
    <w:p w14:paraId="6B9D9666" w14:textId="77777777" w:rsidR="003B0759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 xml:space="preserve">Data zdjęcia wykazu: .............................................         </w:t>
      </w:r>
    </w:p>
    <w:p w14:paraId="179FAAF0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636D719B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78AC3EE4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02F5AD23" w14:textId="43141A0A" w:rsidR="003B0759" w:rsidRDefault="003B0759" w:rsidP="003B0759">
      <w:pPr>
        <w:rPr>
          <w:rFonts w:ascii="Arial" w:hAnsi="Arial"/>
          <w:sz w:val="18"/>
          <w:szCs w:val="18"/>
        </w:rPr>
      </w:pPr>
    </w:p>
    <w:p w14:paraId="7537B823" w14:textId="75A013FE" w:rsidR="002926EE" w:rsidRDefault="002926EE" w:rsidP="003B0759">
      <w:pPr>
        <w:rPr>
          <w:rFonts w:ascii="Arial" w:hAnsi="Arial"/>
          <w:sz w:val="18"/>
          <w:szCs w:val="18"/>
        </w:rPr>
      </w:pPr>
    </w:p>
    <w:p w14:paraId="192BEC17" w14:textId="450CE8BA" w:rsidR="002926EE" w:rsidRDefault="002926EE" w:rsidP="003B0759">
      <w:pPr>
        <w:rPr>
          <w:rFonts w:ascii="Arial" w:hAnsi="Arial"/>
          <w:sz w:val="18"/>
          <w:szCs w:val="18"/>
        </w:rPr>
      </w:pPr>
    </w:p>
    <w:p w14:paraId="1B48EE28" w14:textId="57E52C0D" w:rsidR="002926EE" w:rsidRDefault="002926EE" w:rsidP="003B0759">
      <w:pPr>
        <w:rPr>
          <w:rFonts w:ascii="Arial" w:hAnsi="Arial"/>
          <w:sz w:val="18"/>
          <w:szCs w:val="18"/>
        </w:rPr>
      </w:pPr>
    </w:p>
    <w:p w14:paraId="0DD7DF6B" w14:textId="2DA2C68B" w:rsidR="002926EE" w:rsidRDefault="002926EE" w:rsidP="003B0759">
      <w:pPr>
        <w:rPr>
          <w:rFonts w:ascii="Arial" w:hAnsi="Arial"/>
          <w:sz w:val="18"/>
          <w:szCs w:val="18"/>
        </w:rPr>
      </w:pPr>
    </w:p>
    <w:p w14:paraId="58A77E96" w14:textId="2CB03442" w:rsidR="002926EE" w:rsidRDefault="002926EE" w:rsidP="003B0759">
      <w:pPr>
        <w:rPr>
          <w:rFonts w:ascii="Arial" w:hAnsi="Arial"/>
          <w:sz w:val="18"/>
          <w:szCs w:val="18"/>
        </w:rPr>
      </w:pPr>
    </w:p>
    <w:p w14:paraId="7ED193CD" w14:textId="492018C8" w:rsidR="002926EE" w:rsidRDefault="002926EE" w:rsidP="003B0759">
      <w:pPr>
        <w:rPr>
          <w:rFonts w:ascii="Arial" w:hAnsi="Arial"/>
          <w:sz w:val="18"/>
          <w:szCs w:val="18"/>
        </w:rPr>
      </w:pPr>
    </w:p>
    <w:p w14:paraId="6F638D7D" w14:textId="5937F6A2" w:rsidR="002926EE" w:rsidRDefault="002926EE" w:rsidP="003B0759">
      <w:pPr>
        <w:rPr>
          <w:rFonts w:ascii="Arial" w:hAnsi="Arial"/>
          <w:sz w:val="18"/>
          <w:szCs w:val="18"/>
        </w:rPr>
      </w:pPr>
    </w:p>
    <w:p w14:paraId="52FD995D" w14:textId="65F16FEE" w:rsidR="002926EE" w:rsidRDefault="002926EE" w:rsidP="003B0759">
      <w:pPr>
        <w:rPr>
          <w:rFonts w:ascii="Arial" w:hAnsi="Arial"/>
          <w:sz w:val="18"/>
          <w:szCs w:val="18"/>
        </w:rPr>
      </w:pPr>
    </w:p>
    <w:sectPr w:rsidR="002926EE" w:rsidSect="00E62A1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C8"/>
    <w:rsid w:val="00006D28"/>
    <w:rsid w:val="00020B03"/>
    <w:rsid w:val="0007159E"/>
    <w:rsid w:val="00087FFE"/>
    <w:rsid w:val="0009367E"/>
    <w:rsid w:val="0009723A"/>
    <w:rsid w:val="00153313"/>
    <w:rsid w:val="0018015E"/>
    <w:rsid w:val="001E745A"/>
    <w:rsid w:val="00234634"/>
    <w:rsid w:val="002378BF"/>
    <w:rsid w:val="002402D4"/>
    <w:rsid w:val="00254CF9"/>
    <w:rsid w:val="002926EE"/>
    <w:rsid w:val="00341F6B"/>
    <w:rsid w:val="00382FDD"/>
    <w:rsid w:val="003B0759"/>
    <w:rsid w:val="003B1F3A"/>
    <w:rsid w:val="003E0602"/>
    <w:rsid w:val="003E5AE3"/>
    <w:rsid w:val="00450A9B"/>
    <w:rsid w:val="004662E9"/>
    <w:rsid w:val="004B021F"/>
    <w:rsid w:val="004C0DFE"/>
    <w:rsid w:val="00571A54"/>
    <w:rsid w:val="0058025A"/>
    <w:rsid w:val="005D70C7"/>
    <w:rsid w:val="005F1FDF"/>
    <w:rsid w:val="005F52D2"/>
    <w:rsid w:val="00652795"/>
    <w:rsid w:val="006528AA"/>
    <w:rsid w:val="00690C9F"/>
    <w:rsid w:val="00693D96"/>
    <w:rsid w:val="006A6FFA"/>
    <w:rsid w:val="006B1BD4"/>
    <w:rsid w:val="006C6118"/>
    <w:rsid w:val="00752EFB"/>
    <w:rsid w:val="00756AD8"/>
    <w:rsid w:val="007708D7"/>
    <w:rsid w:val="00775B17"/>
    <w:rsid w:val="00791508"/>
    <w:rsid w:val="007A184E"/>
    <w:rsid w:val="007A5B21"/>
    <w:rsid w:val="007C372D"/>
    <w:rsid w:val="00806AEC"/>
    <w:rsid w:val="0081764F"/>
    <w:rsid w:val="00830172"/>
    <w:rsid w:val="008B5AAD"/>
    <w:rsid w:val="00951A01"/>
    <w:rsid w:val="009740BF"/>
    <w:rsid w:val="00A37E0A"/>
    <w:rsid w:val="00A4682C"/>
    <w:rsid w:val="00A50AFC"/>
    <w:rsid w:val="00AB19D5"/>
    <w:rsid w:val="00AB220E"/>
    <w:rsid w:val="00B00EE7"/>
    <w:rsid w:val="00B045CD"/>
    <w:rsid w:val="00B15FC8"/>
    <w:rsid w:val="00B17D92"/>
    <w:rsid w:val="00B44043"/>
    <w:rsid w:val="00B44242"/>
    <w:rsid w:val="00B625E9"/>
    <w:rsid w:val="00B878C8"/>
    <w:rsid w:val="00BC04D2"/>
    <w:rsid w:val="00BD3D15"/>
    <w:rsid w:val="00BF36AD"/>
    <w:rsid w:val="00C36A3D"/>
    <w:rsid w:val="00C4005F"/>
    <w:rsid w:val="00C71511"/>
    <w:rsid w:val="00D92C95"/>
    <w:rsid w:val="00DA2815"/>
    <w:rsid w:val="00E04B98"/>
    <w:rsid w:val="00E34E68"/>
    <w:rsid w:val="00E62A11"/>
    <w:rsid w:val="00EF37ED"/>
    <w:rsid w:val="00F57423"/>
    <w:rsid w:val="00FA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6B1B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35</cp:revision>
  <cp:lastPrinted>2021-09-01T06:55:00Z</cp:lastPrinted>
  <dcterms:created xsi:type="dcterms:W3CDTF">2020-04-15T08:42:00Z</dcterms:created>
  <dcterms:modified xsi:type="dcterms:W3CDTF">2022-06-09T07:52:00Z</dcterms:modified>
</cp:coreProperties>
</file>