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620BB69F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71A54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B44242">
        <w:rPr>
          <w:rFonts w:ascii="Arial" w:hAnsi="Arial"/>
          <w:color w:val="000000"/>
          <w:sz w:val="18"/>
          <w:szCs w:val="18"/>
        </w:rPr>
        <w:t xml:space="preserve">września </w:t>
      </w:r>
      <w:r w:rsidR="00571A54">
        <w:rPr>
          <w:rFonts w:ascii="Arial" w:hAnsi="Arial"/>
          <w:color w:val="000000"/>
          <w:sz w:val="18"/>
          <w:szCs w:val="18"/>
        </w:rPr>
        <w:t>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34AF40E2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</w:t>
      </w:r>
      <w:r w:rsidR="005F1FDF">
        <w:rPr>
          <w:rFonts w:ascii="Arial" w:hAnsi="Arial"/>
          <w:color w:val="000000"/>
          <w:sz w:val="18"/>
          <w:szCs w:val="18"/>
        </w:rPr>
        <w:t xml:space="preserve">lokal mieszkalny nr </w:t>
      </w:r>
      <w:r w:rsidR="00752EFB">
        <w:rPr>
          <w:rFonts w:ascii="Arial" w:hAnsi="Arial"/>
          <w:color w:val="000000"/>
          <w:sz w:val="18"/>
          <w:szCs w:val="18"/>
        </w:rPr>
        <w:t>1a</w:t>
      </w:r>
      <w:r w:rsidR="005F1FDF">
        <w:rPr>
          <w:rFonts w:ascii="Arial" w:hAnsi="Arial"/>
          <w:color w:val="000000"/>
          <w:sz w:val="18"/>
          <w:szCs w:val="18"/>
        </w:rPr>
        <w:t>, położony</w:t>
      </w:r>
      <w:r w:rsidRPr="00E62A11">
        <w:rPr>
          <w:rFonts w:ascii="Arial" w:hAnsi="Arial"/>
          <w:color w:val="000000"/>
          <w:sz w:val="18"/>
          <w:szCs w:val="18"/>
        </w:rPr>
        <w:t xml:space="preserve"> przy ul. </w:t>
      </w:r>
      <w:r w:rsidR="00752EFB">
        <w:rPr>
          <w:rFonts w:ascii="Arial" w:hAnsi="Arial"/>
          <w:color w:val="000000"/>
          <w:sz w:val="18"/>
          <w:szCs w:val="18"/>
        </w:rPr>
        <w:t xml:space="preserve">Łokietka 18 </w:t>
      </w:r>
      <w:r w:rsidRPr="00E62A11">
        <w:rPr>
          <w:rFonts w:ascii="Arial" w:hAnsi="Arial"/>
          <w:color w:val="000000"/>
          <w:sz w:val="18"/>
          <w:szCs w:val="18"/>
        </w:rPr>
        <w:t>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326F6104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7C372D">
              <w:rPr>
                <w:rFonts w:ascii="Arial" w:hAnsi="Arial"/>
                <w:b/>
                <w:sz w:val="18"/>
                <w:szCs w:val="18"/>
              </w:rPr>
              <w:t>Nocznickiego 15</w:t>
            </w:r>
          </w:p>
          <w:p w14:paraId="56973651" w14:textId="00AFD27E" w:rsidR="003B0759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śródmiejsk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a</w:t>
            </w:r>
          </w:p>
          <w:p w14:paraId="2E996F1A" w14:textId="547639E0" w:rsidR="005F1FDF" w:rsidRPr="00E62A11" w:rsidRDefault="005F1FDF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294C6422" w14:textId="77777777" w:rsidR="003B0759" w:rsidRDefault="005F1FDF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mieszkalny </w:t>
            </w:r>
            <w:r w:rsidR="00087FFE">
              <w:rPr>
                <w:rFonts w:ascii="Arial" w:hAnsi="Arial"/>
                <w:color w:val="000000"/>
                <w:sz w:val="18"/>
                <w:szCs w:val="18"/>
              </w:rPr>
              <w:t xml:space="preserve">położony na </w:t>
            </w:r>
            <w:r w:rsidR="007C372D">
              <w:rPr>
                <w:rFonts w:ascii="Arial" w:hAnsi="Arial"/>
                <w:color w:val="000000"/>
                <w:sz w:val="18"/>
                <w:szCs w:val="18"/>
              </w:rPr>
              <w:t>III</w:t>
            </w:r>
            <w:r w:rsidR="00087FFE">
              <w:rPr>
                <w:rFonts w:ascii="Arial" w:hAnsi="Arial"/>
                <w:color w:val="000000"/>
                <w:sz w:val="18"/>
                <w:szCs w:val="18"/>
              </w:rPr>
              <w:t xml:space="preserve"> kondygnacji</w:t>
            </w:r>
            <w:r w:rsidR="007C372D">
              <w:rPr>
                <w:rFonts w:ascii="Arial" w:hAnsi="Arial"/>
                <w:color w:val="000000"/>
                <w:sz w:val="18"/>
                <w:szCs w:val="18"/>
              </w:rPr>
              <w:t xml:space="preserve"> (poddaszu)</w:t>
            </w:r>
            <w:r w:rsidR="00087FFE">
              <w:rPr>
                <w:rFonts w:ascii="Arial" w:hAnsi="Arial"/>
                <w:color w:val="000000"/>
                <w:sz w:val="18"/>
                <w:szCs w:val="18"/>
              </w:rPr>
              <w:t xml:space="preserve"> budynku mieszkalnego, wielorodzinnego. Lokal </w:t>
            </w:r>
            <w:r w:rsidR="007C372D">
              <w:rPr>
                <w:rFonts w:ascii="Arial" w:hAnsi="Arial"/>
                <w:color w:val="000000"/>
                <w:sz w:val="18"/>
                <w:szCs w:val="18"/>
              </w:rPr>
              <w:t>wielo</w:t>
            </w:r>
            <w:r w:rsidR="00087FFE">
              <w:rPr>
                <w:rFonts w:ascii="Arial" w:hAnsi="Arial"/>
                <w:color w:val="000000"/>
                <w:sz w:val="18"/>
                <w:szCs w:val="18"/>
              </w:rPr>
              <w:t>izbowy. W lokalu znajduje się sieć wodna i kanalizacyjna</w:t>
            </w:r>
            <w:r w:rsidR="007C372D">
              <w:rPr>
                <w:rFonts w:ascii="Arial" w:hAnsi="Arial"/>
                <w:color w:val="000000"/>
                <w:sz w:val="18"/>
                <w:szCs w:val="18"/>
              </w:rPr>
              <w:t xml:space="preserve"> oraz indywidualna sieć grzewcza – w części pomieszczeń znajdują się kaloryfery, brak pieca</w:t>
            </w:r>
            <w:r w:rsidR="00087FFE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</w:p>
          <w:p w14:paraId="4F47FC08" w14:textId="29795E38" w:rsidR="007C372D" w:rsidRPr="00E62A11" w:rsidRDefault="007C372D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Budynek mieszkalny wyposażony w sieci gazową oraz multimedialną, bezpośrednie włącznie do lokalu, należeć będzie do inwestora. Rozkład pomieszczeń niekorzystny – wejście do poszczególnych pomieszczeń ze wspólnego korytarza. Ewentualny wykup części wspólnej </w:t>
            </w:r>
            <w:r w:rsidR="0009367E">
              <w:rPr>
                <w:rFonts w:ascii="Arial" w:hAnsi="Arial"/>
                <w:color w:val="000000"/>
                <w:sz w:val="18"/>
                <w:szCs w:val="18"/>
              </w:rPr>
              <w:t xml:space="preserve">należeć będzie do inwestora, w porozumieniu z pozostałymi współwłaścicielami lokali mieszkalnych. Stan lokalu bardzo zły – niezbędny jest remont generalny, z wymianą podłóg, tynków, instalacji wewnętrznych, stolarki okiennej oraz drzwiowej. Część pomieszczeń wydzielonych nietrwale, z płyt typu </w:t>
            </w:r>
            <w:proofErr w:type="spellStart"/>
            <w:r w:rsidR="0009367E">
              <w:rPr>
                <w:rFonts w:ascii="Arial" w:hAnsi="Arial"/>
                <w:color w:val="000000"/>
                <w:sz w:val="18"/>
                <w:szCs w:val="18"/>
              </w:rPr>
              <w:t>regips</w:t>
            </w:r>
            <w:proofErr w:type="spellEnd"/>
          </w:p>
        </w:tc>
        <w:tc>
          <w:tcPr>
            <w:tcW w:w="3119" w:type="dxa"/>
          </w:tcPr>
          <w:p w14:paraId="6CB0F3A9" w14:textId="0AE70287" w:rsidR="003B0759" w:rsidRPr="00E62A11" w:rsidRDefault="00087FFE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Brak miejscowego planu zagospodarowania przestrzennego. W studium uwarunkowań i kierunków zagospodarowania przestrzennego nieruchomość położona jest na obszarze oznaczonym symbolem MM – teren zabudowy mieszkaniowej mieszanej. 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4268BB4B" w:rsidR="003B0759" w:rsidRDefault="0009367E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110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4FA36D3C" w14:textId="4BA27FEC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  <w:p w14:paraId="34125481" w14:textId="61B215D0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W tym udział w częściach wspólnych budynku</w:t>
            </w:r>
            <w:r w:rsidR="00652795"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oraz nieruchomości gruntowej:</w:t>
            </w:r>
          </w:p>
          <w:p w14:paraId="07FBC3B4" w14:textId="608F7C86" w:rsidR="00652795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7BA8F9FE" w14:textId="51F87717" w:rsidR="00652795" w:rsidRDefault="0009367E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16.700</w:t>
            </w:r>
            <w:r w:rsidR="00652795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36705EFF" w14:textId="77777777" w:rsidR="00652795" w:rsidRPr="00791508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72F93AD1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AB19D5">
              <w:rPr>
                <w:rFonts w:ascii="Arial" w:hAnsi="Arial" w:cs="Arial"/>
                <w:color w:val="000000"/>
                <w:sz w:val="18"/>
                <w:szCs w:val="18"/>
              </w:rPr>
              <w:t>nie dolicza się podatku VAT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6A73691E" w:rsidR="00BF36AD" w:rsidRPr="00E62A11" w:rsidRDefault="007C372D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>ZG1G/00035557/1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0FF6D6" w14:textId="0B779EC6" w:rsidR="00571A54" w:rsidRPr="00752EFB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Dz. </w:t>
            </w:r>
            <w:r w:rsidR="007C372D">
              <w:rPr>
                <w:rFonts w:ascii="Arial" w:hAnsi="Arial"/>
                <w:b/>
                <w:sz w:val="18"/>
                <w:szCs w:val="18"/>
              </w:rPr>
              <w:t>482/2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p. </w:t>
            </w:r>
            <w:r w:rsidR="007C372D">
              <w:rPr>
                <w:rFonts w:ascii="Arial" w:hAnsi="Arial"/>
                <w:b/>
                <w:sz w:val="18"/>
                <w:szCs w:val="18"/>
              </w:rPr>
              <w:t>631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="00752EFB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751A50B9" w14:textId="1114B0E0" w:rsidR="00FA549F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Lokal mieszkalny:                 - pokój </w:t>
            </w:r>
            <w:r w:rsidR="007C372D">
              <w:rPr>
                <w:rFonts w:ascii="Arial" w:hAnsi="Arial"/>
                <w:b/>
                <w:sz w:val="18"/>
                <w:szCs w:val="18"/>
              </w:rPr>
              <w:t>1 17,04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261B225B" w14:textId="53649F66" w:rsidR="005F1FDF" w:rsidRPr="007C372D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7C372D" w:rsidRPr="007C372D">
              <w:rPr>
                <w:rFonts w:ascii="Arial" w:hAnsi="Arial"/>
                <w:b/>
                <w:sz w:val="18"/>
                <w:szCs w:val="18"/>
              </w:rPr>
              <w:t>pokój 2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C372D" w:rsidRPr="007C372D">
              <w:rPr>
                <w:rFonts w:ascii="Arial" w:hAnsi="Arial"/>
                <w:b/>
                <w:sz w:val="18"/>
                <w:szCs w:val="18"/>
              </w:rPr>
              <w:t>14,52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m2</w:t>
            </w:r>
          </w:p>
          <w:p w14:paraId="50A5B7AD" w14:textId="211B086C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>- kuchnia 5,30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8D11E02" w14:textId="37054491" w:rsid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>- łazienka 3,60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60244272" w14:textId="651E3859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przedpokój 1,84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5CCFAB5" w14:textId="0EB38A66" w:rsidR="007C372D" w:rsidRPr="007C372D" w:rsidRDefault="007C372D" w:rsidP="005F1FDF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87FFE"/>
    <w:rsid w:val="0009367E"/>
    <w:rsid w:val="0009723A"/>
    <w:rsid w:val="00153313"/>
    <w:rsid w:val="0018015E"/>
    <w:rsid w:val="001E745A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71A54"/>
    <w:rsid w:val="0058025A"/>
    <w:rsid w:val="005F1FDF"/>
    <w:rsid w:val="00652795"/>
    <w:rsid w:val="006528AA"/>
    <w:rsid w:val="00690C9F"/>
    <w:rsid w:val="00693D96"/>
    <w:rsid w:val="006A6FFA"/>
    <w:rsid w:val="006B1BD4"/>
    <w:rsid w:val="006C6118"/>
    <w:rsid w:val="00752EFB"/>
    <w:rsid w:val="00756AD8"/>
    <w:rsid w:val="00791508"/>
    <w:rsid w:val="007A184E"/>
    <w:rsid w:val="007A5B21"/>
    <w:rsid w:val="007C372D"/>
    <w:rsid w:val="00806AEC"/>
    <w:rsid w:val="0081764F"/>
    <w:rsid w:val="00830172"/>
    <w:rsid w:val="008B5AAD"/>
    <w:rsid w:val="00951A01"/>
    <w:rsid w:val="009740BF"/>
    <w:rsid w:val="00A37E0A"/>
    <w:rsid w:val="00A4682C"/>
    <w:rsid w:val="00A50AFC"/>
    <w:rsid w:val="00AB19D5"/>
    <w:rsid w:val="00AB220E"/>
    <w:rsid w:val="00B00EE7"/>
    <w:rsid w:val="00B045CD"/>
    <w:rsid w:val="00B15FC8"/>
    <w:rsid w:val="00B17D92"/>
    <w:rsid w:val="00B44043"/>
    <w:rsid w:val="00B44242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32</cp:revision>
  <cp:lastPrinted>2021-09-01T06:55:00Z</cp:lastPrinted>
  <dcterms:created xsi:type="dcterms:W3CDTF">2020-04-15T08:42:00Z</dcterms:created>
  <dcterms:modified xsi:type="dcterms:W3CDTF">2021-09-01T06:55:00Z</dcterms:modified>
</cp:coreProperties>
</file>