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B371A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7E839DB0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B371A3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371A3">
        <w:rPr>
          <w:rFonts w:ascii="Arial" w:hAnsi="Arial"/>
          <w:color w:val="000000"/>
          <w:sz w:val="18"/>
          <w:szCs w:val="18"/>
        </w:rPr>
        <w:t>kwietni</w:t>
      </w:r>
      <w:r w:rsidR="00693D96">
        <w:rPr>
          <w:rFonts w:ascii="Arial" w:hAnsi="Arial"/>
          <w:color w:val="000000"/>
          <w:sz w:val="18"/>
          <w:szCs w:val="18"/>
        </w:rPr>
        <w:t>a</w:t>
      </w:r>
      <w:r w:rsidRPr="00E62A11">
        <w:rPr>
          <w:rFonts w:ascii="Arial" w:hAnsi="Arial"/>
          <w:color w:val="000000"/>
          <w:sz w:val="18"/>
          <w:szCs w:val="18"/>
        </w:rPr>
        <w:t xml:space="preserve"> 202</w:t>
      </w:r>
      <w:r w:rsidR="00B371A3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665F8217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B371A3">
        <w:rPr>
          <w:rFonts w:ascii="Arial" w:hAnsi="Arial"/>
          <w:color w:val="000000"/>
          <w:sz w:val="18"/>
          <w:szCs w:val="18"/>
        </w:rPr>
        <w:t>Poprzecznej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5CE009FC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B371A3">
              <w:rPr>
                <w:rFonts w:ascii="Arial" w:hAnsi="Arial"/>
                <w:b/>
                <w:sz w:val="18"/>
                <w:szCs w:val="18"/>
              </w:rPr>
              <w:t>Poprzeczna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04866C31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</w:t>
            </w:r>
            <w:r w:rsidR="00E11444">
              <w:rPr>
                <w:rFonts w:ascii="Arial" w:hAnsi="Arial"/>
                <w:color w:val="000000"/>
                <w:sz w:val="18"/>
                <w:szCs w:val="18"/>
              </w:rPr>
              <w:t xml:space="preserve"> i niezagospodarowana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regularnym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kształcie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zbliżonym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 </w:t>
            </w:r>
            <w:r w:rsidR="00B371A3">
              <w:rPr>
                <w:rFonts w:ascii="Arial" w:hAnsi="Arial"/>
                <w:color w:val="000000"/>
                <w:sz w:val="18"/>
                <w:szCs w:val="18"/>
              </w:rPr>
              <w:t>prostokąta. Dostęp do nieruchomości wyłącznie pieszy – aleją ogrodową. W sąsiedztwie nieruchomości zabudowa mieszkaniowa wielo i jednorodzinna oraz ogrody działkowe.</w:t>
            </w:r>
            <w:r w:rsidR="00BF36A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11444">
              <w:rPr>
                <w:rFonts w:ascii="Arial" w:hAnsi="Arial"/>
                <w:color w:val="000000"/>
                <w:sz w:val="18"/>
                <w:szCs w:val="18"/>
              </w:rPr>
              <w:t>Nieruchomość bez bezpośredniego dostępu do sieci uzbrojenia.</w:t>
            </w:r>
          </w:p>
        </w:tc>
        <w:tc>
          <w:tcPr>
            <w:tcW w:w="3119" w:type="dxa"/>
          </w:tcPr>
          <w:p w14:paraId="179C929B" w14:textId="24B5F426" w:rsidR="003B0759" w:rsidRPr="0007159E" w:rsidRDefault="00E11444" w:rsidP="00791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miejscowego planu zagospodarowania przestrzennego. Zgodnie z Studium Uwarunkowań i Kierunków Zagospodarowania Przestrzennego Miasta Żagań nieruchomość położona jest w obszarze oznaczonym symbolem ZD – teren ogrodów działkowych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54D9FB0A" w:rsidR="003B0759" w:rsidRPr="00791508" w:rsidRDefault="00BA31C6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20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6899FF08" w:rsidR="00BF36AD" w:rsidRPr="00E62A11" w:rsidRDefault="0058025A" w:rsidP="00B371A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B371A3">
              <w:rPr>
                <w:rFonts w:ascii="Arial" w:hAnsi="Arial"/>
                <w:b/>
                <w:sz w:val="18"/>
                <w:szCs w:val="18"/>
              </w:rPr>
              <w:t>00044218/9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ED8FF74" w14:textId="7A062F2B" w:rsidR="003B0759" w:rsidRPr="00E62A11" w:rsidRDefault="00B371A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1384/3</w:t>
            </w:r>
          </w:p>
          <w:p w14:paraId="15CCFAB5" w14:textId="235928C5" w:rsidR="003B0759" w:rsidRPr="00E62A11" w:rsidRDefault="00B371A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245</w:t>
            </w:r>
            <w:r w:rsidR="003B0759"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8025A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371A3"/>
    <w:rsid w:val="00B44043"/>
    <w:rsid w:val="00B878C8"/>
    <w:rsid w:val="00BA31C6"/>
    <w:rsid w:val="00BC04D2"/>
    <w:rsid w:val="00BD3D15"/>
    <w:rsid w:val="00BF36AD"/>
    <w:rsid w:val="00C36A3D"/>
    <w:rsid w:val="00C4005F"/>
    <w:rsid w:val="00C71511"/>
    <w:rsid w:val="00D92C95"/>
    <w:rsid w:val="00E04B98"/>
    <w:rsid w:val="00E11444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2020-10-28T09:11:00Z</cp:lastPrinted>
  <dcterms:created xsi:type="dcterms:W3CDTF">2020-04-15T08:42:00Z</dcterms:created>
  <dcterms:modified xsi:type="dcterms:W3CDTF">2021-04-14T07:52:00Z</dcterms:modified>
</cp:coreProperties>
</file>