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4A3153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4A3153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4A3153" w:rsidRDefault="00666DCF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SZÓSTY</w:t>
      </w:r>
      <w:r w:rsidR="00302D19" w:rsidRPr="004A3153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4A3153" w:rsidRDefault="00302D19" w:rsidP="00302D19">
      <w:pPr>
        <w:widowControl w:val="0"/>
        <w:jc w:val="center"/>
        <w:rPr>
          <w:rFonts w:ascii="Arial" w:hAnsi="Arial" w:cs="Arial"/>
        </w:rPr>
      </w:pPr>
      <w:r w:rsidRPr="004A3153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4A3153" w:rsidRDefault="00302D19" w:rsidP="00302D19">
      <w:pPr>
        <w:spacing w:before="60" w:after="60"/>
        <w:rPr>
          <w:rFonts w:ascii="Arial" w:hAnsi="Arial" w:cs="Arial"/>
          <w:b/>
        </w:rPr>
      </w:pPr>
      <w:r w:rsidRPr="004A3153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4A3153" w:rsidTr="00BF3A35">
        <w:trPr>
          <w:trHeight w:val="770"/>
          <w:jc w:val="center"/>
        </w:trPr>
        <w:tc>
          <w:tcPr>
            <w:tcW w:w="36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A3153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4A3153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4A3153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Pow.</w:t>
            </w:r>
          </w:p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[m</w:t>
            </w:r>
            <w:r w:rsidRPr="004A3153">
              <w:rPr>
                <w:rFonts w:ascii="Arial" w:hAnsi="Arial" w:cs="Arial"/>
                <w:b/>
                <w:vertAlign w:val="superscript"/>
              </w:rPr>
              <w:t>2</w:t>
            </w:r>
            <w:r w:rsidRPr="004A3153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4A3153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4A3153" w:rsidTr="00BF3A35">
        <w:trPr>
          <w:trHeight w:val="695"/>
          <w:jc w:val="center"/>
        </w:trPr>
        <w:tc>
          <w:tcPr>
            <w:tcW w:w="366" w:type="dxa"/>
          </w:tcPr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1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2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</w:tcPr>
          <w:p w:rsidR="00757858" w:rsidRPr="004A3153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3961/1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3961/2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4A3153">
              <w:rPr>
                <w:rFonts w:ascii="Arial" w:hAnsi="Arial" w:cs="Arial"/>
                <w:color w:val="000000"/>
              </w:rPr>
              <w:t>3961/3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</w:tcPr>
          <w:p w:rsidR="00757858" w:rsidRPr="004A3153" w:rsidRDefault="00BF3A35" w:rsidP="00DD3AE8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2878</w:t>
            </w:r>
          </w:p>
          <w:p w:rsidR="00757858" w:rsidRPr="004A3153" w:rsidRDefault="00BF3A35" w:rsidP="00757858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3364</w:t>
            </w:r>
          </w:p>
          <w:p w:rsidR="00757858" w:rsidRPr="004A3153" w:rsidRDefault="00BF3A35" w:rsidP="00757858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1451</w:t>
            </w:r>
          </w:p>
          <w:p w:rsidR="00757858" w:rsidRPr="004A3153" w:rsidRDefault="00757858" w:rsidP="00757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ul. </w:t>
            </w:r>
            <w:r w:rsidR="00BF3A35" w:rsidRPr="004A3153">
              <w:rPr>
                <w:rFonts w:ascii="Arial" w:hAnsi="Arial" w:cs="Arial"/>
              </w:rPr>
              <w:t>Piłsudskiego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ul. </w:t>
            </w:r>
            <w:r w:rsidR="00BF3A35" w:rsidRPr="004A3153">
              <w:rPr>
                <w:rFonts w:ascii="Arial" w:hAnsi="Arial" w:cs="Arial"/>
              </w:rPr>
              <w:t>Piłsudskiego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ul. </w:t>
            </w:r>
            <w:r w:rsidR="00BF3A35" w:rsidRPr="004A3153">
              <w:rPr>
                <w:rFonts w:ascii="Arial" w:hAnsi="Arial" w:cs="Arial"/>
              </w:rPr>
              <w:t>Piłsudskiego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193.600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2</w:t>
            </w:r>
            <w:r w:rsidR="0012027E">
              <w:rPr>
                <w:rFonts w:ascii="Arial" w:hAnsi="Arial" w:cs="Arial"/>
                <w:b/>
              </w:rPr>
              <w:t>25.6</w:t>
            </w:r>
            <w:r w:rsidR="00757858" w:rsidRPr="004A3153">
              <w:rPr>
                <w:rFonts w:ascii="Arial" w:hAnsi="Arial" w:cs="Arial"/>
                <w:b/>
              </w:rPr>
              <w:t>00,00</w:t>
            </w:r>
          </w:p>
          <w:p w:rsidR="00757858" w:rsidRPr="004A3153" w:rsidRDefault="00BF3A35" w:rsidP="00E03E63">
            <w:pPr>
              <w:jc w:val="center"/>
              <w:rPr>
                <w:rFonts w:ascii="Arial" w:hAnsi="Arial" w:cs="Arial"/>
                <w:b/>
              </w:rPr>
            </w:pPr>
            <w:r w:rsidRPr="004A3153">
              <w:rPr>
                <w:rFonts w:ascii="Arial" w:hAnsi="Arial" w:cs="Arial"/>
                <w:b/>
              </w:rPr>
              <w:t>1</w:t>
            </w:r>
            <w:r w:rsidR="0012027E">
              <w:rPr>
                <w:rFonts w:ascii="Arial" w:hAnsi="Arial" w:cs="Arial"/>
                <w:b/>
              </w:rPr>
              <w:t>09.8</w:t>
            </w:r>
            <w:r w:rsidRPr="004A3153">
              <w:rPr>
                <w:rFonts w:ascii="Arial" w:hAnsi="Arial" w:cs="Arial"/>
                <w:b/>
              </w:rPr>
              <w:t>00,00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19.360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22.560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12027E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10.980</w:t>
            </w:r>
            <w:r w:rsidR="00757858" w:rsidRPr="004A3153">
              <w:rPr>
                <w:rFonts w:ascii="Arial" w:hAnsi="Arial" w:cs="Arial"/>
                <w:b/>
              </w:rPr>
              <w:t>,00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757858" w:rsidRPr="004A3153" w:rsidRDefault="00EE04C1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66DCF">
              <w:rPr>
                <w:rFonts w:ascii="Arial" w:hAnsi="Arial" w:cs="Arial"/>
              </w:rPr>
              <w:t>.01.2019</w:t>
            </w:r>
          </w:p>
          <w:p w:rsidR="00757858" w:rsidRPr="004A3153" w:rsidRDefault="00EE04C1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66DCF">
              <w:rPr>
                <w:rFonts w:ascii="Arial" w:hAnsi="Arial" w:cs="Arial"/>
              </w:rPr>
              <w:t>.01.2019</w:t>
            </w:r>
          </w:p>
          <w:p w:rsidR="00757858" w:rsidRPr="004A3153" w:rsidRDefault="00EE04C1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666DCF">
              <w:rPr>
                <w:rFonts w:ascii="Arial" w:hAnsi="Arial" w:cs="Arial"/>
              </w:rPr>
              <w:t>.01.2019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7858" w:rsidRPr="004A3153" w:rsidRDefault="00666DCF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  <w:r w:rsidR="00BF3A35" w:rsidRPr="004A3153">
              <w:rPr>
                <w:rFonts w:ascii="Arial" w:hAnsi="Arial" w:cs="Arial"/>
              </w:rPr>
              <w:t>.0</w:t>
            </w:r>
            <w:r w:rsidR="00757858" w:rsidRPr="004A3153">
              <w:rPr>
                <w:rFonts w:ascii="Arial" w:hAnsi="Arial" w:cs="Arial"/>
              </w:rPr>
              <w:t>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>1</w:t>
            </w:r>
            <w:r w:rsidR="00666DCF">
              <w:rPr>
                <w:rFonts w:ascii="Arial" w:hAnsi="Arial" w:cs="Arial"/>
              </w:rPr>
              <w:t>0</w:t>
            </w:r>
            <w:r w:rsidR="00BF3A35" w:rsidRPr="004A3153">
              <w:rPr>
                <w:rFonts w:ascii="Arial" w:hAnsi="Arial" w:cs="Arial"/>
              </w:rPr>
              <w:t>.3</w:t>
            </w:r>
            <w:r w:rsidRPr="004A3153">
              <w:rPr>
                <w:rFonts w:ascii="Arial" w:hAnsi="Arial" w:cs="Arial"/>
              </w:rPr>
              <w:t>0</w:t>
            </w:r>
          </w:p>
          <w:p w:rsidR="00757858" w:rsidRPr="004A3153" w:rsidRDefault="00666DCF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F3A35" w:rsidRPr="004A3153">
              <w:rPr>
                <w:rFonts w:ascii="Arial" w:hAnsi="Arial" w:cs="Arial"/>
              </w:rPr>
              <w:t>.0</w:t>
            </w:r>
            <w:r w:rsidR="00757858" w:rsidRPr="004A3153">
              <w:rPr>
                <w:rFonts w:ascii="Arial" w:hAnsi="Arial" w:cs="Arial"/>
              </w:rPr>
              <w:t>0</w:t>
            </w:r>
          </w:p>
          <w:p w:rsidR="00757858" w:rsidRPr="004A3153" w:rsidRDefault="00757858" w:rsidP="00E03E63">
            <w:pPr>
              <w:jc w:val="center"/>
              <w:rPr>
                <w:rFonts w:ascii="Arial" w:hAnsi="Arial" w:cs="Arial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757858" w:rsidRPr="004A3153" w:rsidRDefault="00EE04C1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66DCF">
              <w:rPr>
                <w:rFonts w:ascii="Arial" w:hAnsi="Arial" w:cs="Arial"/>
              </w:rPr>
              <w:t>.01.2019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  </w:t>
            </w:r>
            <w:r w:rsidR="00EE04C1">
              <w:rPr>
                <w:rFonts w:ascii="Arial" w:hAnsi="Arial" w:cs="Arial"/>
              </w:rPr>
              <w:t>18</w:t>
            </w:r>
            <w:r w:rsidR="00666DCF">
              <w:rPr>
                <w:rFonts w:ascii="Arial" w:hAnsi="Arial" w:cs="Arial"/>
              </w:rPr>
              <w:t>.01.2019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  <w:r w:rsidRPr="004A3153">
              <w:rPr>
                <w:rFonts w:ascii="Arial" w:hAnsi="Arial" w:cs="Arial"/>
              </w:rPr>
              <w:t xml:space="preserve">  </w:t>
            </w:r>
            <w:r w:rsidR="00EE04C1">
              <w:rPr>
                <w:rFonts w:ascii="Arial" w:hAnsi="Arial" w:cs="Arial"/>
              </w:rPr>
              <w:t>18</w:t>
            </w:r>
            <w:bookmarkStart w:id="0" w:name="_GoBack"/>
            <w:bookmarkEnd w:id="0"/>
            <w:r w:rsidR="00666DCF">
              <w:rPr>
                <w:rFonts w:ascii="Arial" w:hAnsi="Arial" w:cs="Arial"/>
              </w:rPr>
              <w:t>.01.2019</w:t>
            </w:r>
          </w:p>
          <w:p w:rsidR="00757858" w:rsidRPr="004A3153" w:rsidRDefault="00757858" w:rsidP="00B45EC4">
            <w:pPr>
              <w:rPr>
                <w:rFonts w:ascii="Arial" w:hAnsi="Arial" w:cs="Arial"/>
              </w:rPr>
            </w:pPr>
          </w:p>
        </w:tc>
      </w:tr>
    </w:tbl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757858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  <w:color w:val="000000"/>
        </w:rPr>
        <w:t xml:space="preserve">Nieruchomości położone przy ul. Piłsudskiego, z bezpośrednim dostępem z drogi publicznej o nawierzchni bitumicznej. Nieruchomości położone w sąsiedztwie zabudowy mieszkaniowej wielorodzinnej i jednorodzinnej oraz zabudowy usługowej. Kształt nieruchomości regularny, Warunki </w:t>
      </w:r>
      <w:proofErr w:type="spellStart"/>
      <w:r w:rsidRPr="004A3153">
        <w:rPr>
          <w:rFonts w:ascii="Arial" w:hAnsi="Arial" w:cs="Arial"/>
          <w:color w:val="000000"/>
        </w:rPr>
        <w:t>techniczno</w:t>
      </w:r>
      <w:proofErr w:type="spellEnd"/>
      <w:r w:rsidRPr="004A3153">
        <w:rPr>
          <w:rFonts w:ascii="Arial" w:hAnsi="Arial" w:cs="Arial"/>
          <w:color w:val="000000"/>
        </w:rPr>
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  <w:r w:rsidR="00757858" w:rsidRPr="004A3153">
        <w:rPr>
          <w:rFonts w:ascii="Arial" w:hAnsi="Arial" w:cs="Arial"/>
          <w:color w:val="000000"/>
        </w:rPr>
        <w:t>.</w:t>
      </w:r>
    </w:p>
    <w:p w:rsidR="00BF3A35" w:rsidRPr="004A3153" w:rsidRDefault="00BF3A35" w:rsidP="00302D19">
      <w:pPr>
        <w:spacing w:before="60"/>
        <w:ind w:firstLine="709"/>
        <w:jc w:val="both"/>
        <w:rPr>
          <w:rFonts w:ascii="Arial" w:hAnsi="Arial" w:cs="Arial"/>
        </w:rPr>
      </w:pPr>
      <w:r w:rsidRPr="004A3153">
        <w:rPr>
          <w:rFonts w:ascii="Arial" w:hAnsi="Arial" w:cs="Arial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z dopuszczeniem funkcji mieszkaniowej. </w:t>
      </w:r>
    </w:p>
    <w:p w:rsidR="00302D19" w:rsidRPr="004A315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>Nieruchomości</w:t>
      </w:r>
      <w:r w:rsidR="00BA68B8" w:rsidRPr="004A3153">
        <w:rPr>
          <w:rFonts w:ascii="Arial" w:hAnsi="Arial" w:cs="Arial"/>
          <w:color w:val="000000"/>
        </w:rPr>
        <w:t xml:space="preserve"> wpisane są w księdze wieczystej KW nr ZG1G/</w:t>
      </w:r>
      <w:r w:rsidRPr="004A3153">
        <w:rPr>
          <w:rFonts w:ascii="Arial" w:hAnsi="Arial" w:cs="Arial"/>
          <w:color w:val="000000"/>
        </w:rPr>
        <w:t>000</w:t>
      </w:r>
      <w:r w:rsidR="00BF3A35" w:rsidRPr="004A3153">
        <w:rPr>
          <w:rFonts w:ascii="Arial" w:hAnsi="Arial" w:cs="Arial"/>
          <w:color w:val="000000"/>
        </w:rPr>
        <w:t>39427/9</w:t>
      </w:r>
      <w:r w:rsidR="00DD3AE8" w:rsidRPr="004A3153">
        <w:rPr>
          <w:rFonts w:ascii="Arial" w:hAnsi="Arial" w:cs="Arial"/>
          <w:color w:val="000000"/>
        </w:rPr>
        <w:t>.</w:t>
      </w:r>
    </w:p>
    <w:p w:rsidR="00302D19" w:rsidRPr="004A315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4A3153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4A3153">
        <w:rPr>
          <w:rFonts w:ascii="Arial" w:hAnsi="Arial" w:cs="Arial"/>
          <w:sz w:val="20"/>
          <w:szCs w:val="20"/>
        </w:rPr>
        <w:t>Brak</w:t>
      </w:r>
      <w:r w:rsidRPr="004A3153">
        <w:rPr>
          <w:rFonts w:ascii="Arial" w:hAnsi="Arial" w:cs="Arial"/>
          <w:b w:val="0"/>
          <w:sz w:val="20"/>
          <w:szCs w:val="20"/>
        </w:rPr>
        <w:t>.</w:t>
      </w:r>
    </w:p>
    <w:p w:rsidR="00302D19" w:rsidRPr="004A315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A3153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4A3153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4A3153">
        <w:rPr>
          <w:rFonts w:ascii="Arial" w:hAnsi="Arial" w:cs="Arial"/>
          <w:color w:val="000000"/>
        </w:rPr>
        <w:t xml:space="preserve">Termin do składania wniosków </w:t>
      </w:r>
      <w:r w:rsidRPr="004A3153">
        <w:rPr>
          <w:rFonts w:ascii="Arial" w:hAnsi="Arial" w:cs="Arial"/>
        </w:rPr>
        <w:t>o pierwszeństwo w nabyciu nieruchomości przez osoby o których mowa w</w:t>
      </w:r>
      <w:r w:rsidRPr="004A3153">
        <w:rPr>
          <w:rFonts w:ascii="Arial" w:hAnsi="Arial" w:cs="Arial"/>
          <w:color w:val="000000"/>
        </w:rPr>
        <w:t>art. 34 ust. 1 pkt 1 i pkt 2 ustawy o gospoda</w:t>
      </w:r>
      <w:r w:rsidR="00FE4E95" w:rsidRPr="004A3153">
        <w:rPr>
          <w:rFonts w:ascii="Arial" w:hAnsi="Arial" w:cs="Arial"/>
          <w:color w:val="000000"/>
        </w:rPr>
        <w:t xml:space="preserve">rce </w:t>
      </w:r>
      <w:r w:rsidRPr="004A3153">
        <w:rPr>
          <w:rFonts w:ascii="Arial" w:hAnsi="Arial" w:cs="Arial"/>
          <w:color w:val="000000"/>
        </w:rPr>
        <w:t xml:space="preserve">upłynął </w:t>
      </w:r>
      <w:r w:rsidR="00B848E8" w:rsidRPr="004A3153">
        <w:rPr>
          <w:rFonts w:ascii="Arial" w:hAnsi="Arial" w:cs="Arial"/>
          <w:color w:val="000000"/>
        </w:rPr>
        <w:t>30 czerwca 2017</w:t>
      </w:r>
      <w:r w:rsidR="00BA68B8" w:rsidRPr="004A3153">
        <w:rPr>
          <w:rFonts w:ascii="Arial" w:hAnsi="Arial" w:cs="Arial"/>
          <w:color w:val="000000"/>
        </w:rPr>
        <w:t xml:space="preserve"> </w:t>
      </w:r>
      <w:r w:rsidRPr="004A3153">
        <w:rPr>
          <w:rFonts w:ascii="Arial" w:hAnsi="Arial" w:cs="Arial"/>
          <w:color w:val="000000"/>
        </w:rPr>
        <w:t>r.</w:t>
      </w:r>
      <w:r w:rsidR="005A577E" w:rsidRPr="004A3153">
        <w:rPr>
          <w:rFonts w:ascii="Arial" w:hAnsi="Arial" w:cs="Arial"/>
          <w:color w:val="000000"/>
        </w:rPr>
        <w:t xml:space="preserve"> </w:t>
      </w:r>
      <w:r w:rsidR="004364FB">
        <w:rPr>
          <w:rFonts w:ascii="Arial" w:hAnsi="Arial" w:cs="Arial"/>
          <w:color w:val="000000"/>
        </w:rPr>
        <w:t>Pierwszy przetarg odbył się 08 sierpnia 2017 r., drugi 10 października 2017 r., trzeci 14 grudnia 2017 r., czwarty 27 lutego 2018 r.</w:t>
      </w:r>
      <w:r w:rsidR="00666DCF">
        <w:rPr>
          <w:rFonts w:ascii="Arial" w:hAnsi="Arial" w:cs="Arial"/>
          <w:color w:val="000000"/>
        </w:rPr>
        <w:t>, piąty 3 października 2018 r. i zakończyły się one wynikiem negatywnym.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4A315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4A3153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4A315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</w:rPr>
        <w:t xml:space="preserve">Do ceny ustalonej w wyniku przetargu zostanie doliczony podatek VAT w wysokości 23 %. </w:t>
      </w:r>
      <w:r w:rsidRPr="004A3153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4A315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4A3153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4A3153">
        <w:rPr>
          <w:rFonts w:ascii="Arial" w:hAnsi="Arial" w:cs="Arial"/>
          <w:snapToGrid w:val="0"/>
        </w:rPr>
        <w:t>7 (parter), telefon (068) 477 10 42</w:t>
      </w:r>
      <w:r w:rsidRPr="004A3153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4A3153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4A3153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4090F"/>
    <w:rsid w:val="0012027E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A577E"/>
    <w:rsid w:val="005B2D63"/>
    <w:rsid w:val="005D31D3"/>
    <w:rsid w:val="0061072C"/>
    <w:rsid w:val="00655CAA"/>
    <w:rsid w:val="00666DCF"/>
    <w:rsid w:val="00757858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2018-08-20T06:25:00Z</cp:lastPrinted>
  <dcterms:created xsi:type="dcterms:W3CDTF">2018-08-30T07:23:00Z</dcterms:created>
  <dcterms:modified xsi:type="dcterms:W3CDTF">2018-12-13T11:11:00Z</dcterms:modified>
</cp:coreProperties>
</file>